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B3" w:rsidRDefault="00CC25B3" w:rsidP="00A43D39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Информация </w:t>
      </w:r>
      <w:bookmarkStart w:id="0" w:name="_GoBack"/>
      <w:bookmarkEnd w:id="0"/>
    </w:p>
    <w:p w:rsidR="00A43D39" w:rsidRDefault="00A43D39" w:rsidP="00A43D39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 приеме документов для участия в конкурсе на замещение вакантных   должностей муниципальной службы администрации муниципального образования «Шовгеновский район» </w:t>
      </w:r>
    </w:p>
    <w:p w:rsidR="00A43D39" w:rsidRDefault="00A43D39" w:rsidP="00A43D39">
      <w:pPr>
        <w:pStyle w:val="ConsPlusNormal"/>
        <w:widowControl/>
        <w:ind w:firstLine="0"/>
        <w:jc w:val="center"/>
        <w:rPr>
          <w:rFonts w:ascii="Times New Roman" w:hAnsi="Times New Roman"/>
          <w:sz w:val="24"/>
        </w:rPr>
      </w:pPr>
    </w:p>
    <w:p w:rsidR="00A43D39" w:rsidRDefault="00A43D39" w:rsidP="00A43D39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 муниципального образования «Шовгеновский район» проводит конкурс на замещение вакантных  должностей муниципальной службы:</w:t>
      </w:r>
    </w:p>
    <w:p w:rsidR="00A43D39" w:rsidRDefault="00A43D39" w:rsidP="00A43D39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главного специалиста отдела бухгалтерского учета и отчётности администрации  муниципального образования «Шовгеновский район»</w:t>
      </w:r>
      <w:r>
        <w:rPr>
          <w:rFonts w:ascii="Times New Roman" w:hAnsi="Times New Roman"/>
          <w:sz w:val="24"/>
        </w:rPr>
        <w:t>;</w:t>
      </w:r>
    </w:p>
    <w:p w:rsidR="00A43D39" w:rsidRDefault="00A43D39" w:rsidP="00A43D39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-ведущего  специалиста отдела архитектуры, градостроительства и ЖКХ администрации муниципального образования «Шовгеновский район»; </w:t>
      </w:r>
    </w:p>
    <w:p w:rsidR="00A43D39" w:rsidRDefault="00A43D39" w:rsidP="00A43D39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главного специалиста отдела экономического развития и торговли администрации мунципального образования «Шовгеновский район»</w:t>
      </w:r>
      <w:r w:rsidR="00394663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 </w:t>
      </w:r>
    </w:p>
    <w:p w:rsidR="00A43D39" w:rsidRDefault="00A43D39" w:rsidP="00A43D39">
      <w:pPr>
        <w:pStyle w:val="ConsPlusNormal"/>
        <w:widowControl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Для </w:t>
      </w:r>
      <w:r w:rsidR="00394663">
        <w:rPr>
          <w:rFonts w:ascii="Times New Roman" w:hAnsi="Times New Roman"/>
          <w:b/>
          <w:sz w:val="24"/>
        </w:rPr>
        <w:t xml:space="preserve">замещения </w:t>
      </w:r>
      <w:r>
        <w:rPr>
          <w:rFonts w:ascii="Times New Roman" w:hAnsi="Times New Roman"/>
          <w:b/>
          <w:sz w:val="24"/>
        </w:rPr>
        <w:t xml:space="preserve">должности </w:t>
      </w:r>
      <w:r>
        <w:rPr>
          <w:rFonts w:ascii="Times New Roman" w:hAnsi="Times New Roman"/>
          <w:b/>
          <w:sz w:val="24"/>
          <w:szCs w:val="24"/>
        </w:rPr>
        <w:t xml:space="preserve">главного специалиста отдела бухгалтерского учета и отчётности администрации  муниципального образования «Шовгеновский район» </w:t>
      </w:r>
      <w:r>
        <w:rPr>
          <w:rFonts w:ascii="Times New Roman" w:hAnsi="Times New Roman"/>
          <w:b/>
          <w:sz w:val="24"/>
        </w:rPr>
        <w:t>устанавливаются квалификационные требования, включающие базовые и функциональные квалификационные требования:</w:t>
      </w:r>
    </w:p>
    <w:p w:rsidR="00A43D39" w:rsidRDefault="00A43D39" w:rsidP="00A43D39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Базовые квалификационные требования:</w:t>
      </w:r>
    </w:p>
    <w:p w:rsidR="00A43D39" w:rsidRDefault="00A43D39" w:rsidP="00A43D39">
      <w:p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Наличие высшего профессионального образования </w:t>
      </w:r>
    </w:p>
    <w:p w:rsidR="00A43D39" w:rsidRDefault="00A43D39" w:rsidP="00A43D3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 w:themeColor="text1"/>
          <w:sz w:val="24"/>
        </w:rPr>
        <w:t xml:space="preserve">по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специальности: «Финансы и кредит», квалификация «Экономист»;</w:t>
      </w:r>
    </w:p>
    <w:p w:rsidR="00A43D39" w:rsidRDefault="00A43D39" w:rsidP="00A43D3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 специальности «Финансы», квалификация «Финансист»;</w:t>
      </w:r>
    </w:p>
    <w:p w:rsidR="00A43D39" w:rsidRDefault="00A43D39" w:rsidP="00A43D3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 специальности «Бухгалтерский учет, анализ и аудит», квалификация «Экономист»;</w:t>
      </w:r>
    </w:p>
    <w:p w:rsidR="00A43D39" w:rsidRDefault="00A43D39" w:rsidP="00A43D3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 специальности «Бухгалтерский учет, контроль и анализ хозяйственной деятельности», квалификация «Экономист»;</w:t>
      </w:r>
    </w:p>
    <w:p w:rsidR="00A43D39" w:rsidRDefault="00A43D39" w:rsidP="00A43D3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 специальности «Бухгалтерский учет и анализ хозяйственной деятельности (по отраслям)», квалификация «Экономист по бухгалтерскому учету (по отраслям)»;</w:t>
      </w:r>
    </w:p>
    <w:p w:rsidR="00A43D39" w:rsidRDefault="00A43D39" w:rsidP="00A43D3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 специальности «Маркетинг», квалификация «Маркетолог»;</w:t>
      </w:r>
    </w:p>
    <w:p w:rsidR="00A43D39" w:rsidRDefault="00A43D39" w:rsidP="00A43D3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 специальности «Экономика и организация (по отраслям)»,</w:t>
      </w:r>
    </w:p>
    <w:p w:rsidR="00A43D39" w:rsidRDefault="00A43D39" w:rsidP="00A43D3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квалификация «Экономист-организатор (по отраслям)», «Инженер-экономист»;</w:t>
      </w:r>
    </w:p>
    <w:p w:rsidR="00A43D39" w:rsidRDefault="00A43D39" w:rsidP="00A43D3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 w:themeColor="text1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 w:themeColor="text1"/>
          <w:sz w:val="23"/>
          <w:szCs w:val="23"/>
          <w:lang w:eastAsia="ru-RU"/>
        </w:rPr>
        <w:t>по специальности «Экономика и управление на предприятии (по отраслям)», квалификация «Экономист-менеджер», «Экономист»;</w:t>
      </w:r>
    </w:p>
    <w:p w:rsidR="00A43D39" w:rsidRDefault="00A43D39" w:rsidP="00A43D3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 специальности «Экономика и управление (по отраслям)», квалификация «Экономист»;</w:t>
      </w:r>
    </w:p>
    <w:p w:rsidR="00A43D39" w:rsidRDefault="00A43D39" w:rsidP="00A43D3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 специальности «Экономика и управление», квалификация «Экономист»;</w:t>
      </w:r>
    </w:p>
    <w:p w:rsidR="00A43D39" w:rsidRDefault="00A43D39" w:rsidP="00A43D3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 специальности «Экономика (по сферам деятельности)»,</w:t>
      </w:r>
    </w:p>
    <w:p w:rsidR="00A43D39" w:rsidRDefault="00A43D39" w:rsidP="00A43D3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квалификация «Экономист»; </w:t>
      </w:r>
    </w:p>
    <w:p w:rsidR="00A43D39" w:rsidRDefault="00A43D39" w:rsidP="00A43D3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 специальности «Антикризисное управление», квалификация «Экономист-менеджер»;</w:t>
      </w:r>
    </w:p>
    <w:p w:rsidR="00A43D39" w:rsidRDefault="00A43D39" w:rsidP="00A43D3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 специальности «Государственное и муниципальное управление», квалификация «Менеджер»;</w:t>
      </w:r>
    </w:p>
    <w:p w:rsidR="00A43D39" w:rsidRDefault="00A43D39" w:rsidP="00A43D3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 специальности «Планирование», квалификация «Экономист»;</w:t>
      </w:r>
    </w:p>
    <w:p w:rsidR="00A43D39" w:rsidRDefault="00A43D39" w:rsidP="00A43D3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 специальности «Планирование (по отраслям)», квалификация «Экономист».</w:t>
      </w:r>
    </w:p>
    <w:p w:rsidR="00A43D39" w:rsidRDefault="00A43D39" w:rsidP="00A43D39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Требования к стажу (опыту) работы по специальности </w:t>
      </w:r>
      <w:r>
        <w:rPr>
          <w:rFonts w:ascii="Times New Roman" w:hAnsi="Times New Roman"/>
          <w:sz w:val="24"/>
          <w:szCs w:val="24"/>
        </w:rPr>
        <w:t>не предъявляется.</w:t>
      </w:r>
    </w:p>
    <w:p w:rsidR="00A43D39" w:rsidRDefault="00A43D39" w:rsidP="00A43D39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замещения должности главного специалиста отдела бухгалтерского учета и отчетности не установлено требований к стажу муниципальной службы или стажу работы по специальности, направлению подготовки. </w:t>
      </w:r>
    </w:p>
    <w:p w:rsidR="00A43D39" w:rsidRDefault="00A43D39" w:rsidP="00A43D39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Базовые знания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A43D39" w:rsidRDefault="00A43D39" w:rsidP="00A43D39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знанием государственного языка Российской Федерации (русского языка);</w:t>
      </w:r>
    </w:p>
    <w:p w:rsidR="00A43D39" w:rsidRDefault="00A43D39" w:rsidP="00A43D39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2) правовые знания основ: а) Конституции Российской Федерации; б) Федерального закона от 6 октября 2003 года № 131-ФЗ «Об общих принципах организации местного самоуправления в Российской Федерации»; в) Федерального закона от 2 марта 2007 года № 25-ФЗ «О муниципальной службе в Российской Федерации»; г) законодательства о противодействии коррупции; </w:t>
      </w:r>
    </w:p>
    <w:p w:rsidR="00A43D39" w:rsidRDefault="00A43D39" w:rsidP="00A43D39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3) знание программы 1 «С», формы и методы бухгалтерского учета на предприятии; план и корреспонденцию счетов; организацию документооборота по участкам бухгалтерского учета. </w:t>
      </w:r>
    </w:p>
    <w:p w:rsidR="00A43D39" w:rsidRDefault="00A43D39" w:rsidP="00A43D39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Базовыми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умения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A43D39" w:rsidRDefault="00A43D39" w:rsidP="00A43D39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работать на компьютере, в том числе в сети «Интернет»;</w:t>
      </w:r>
    </w:p>
    <w:p w:rsidR="00A43D39" w:rsidRDefault="00A43D39" w:rsidP="00A43D39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работать в информационно-правовых системах. </w:t>
      </w:r>
    </w:p>
    <w:p w:rsidR="00A43D39" w:rsidRDefault="00A43D39" w:rsidP="00A43D39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A43D39" w:rsidRDefault="00A43D39" w:rsidP="00A43D39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A43D39" w:rsidRDefault="00A43D39" w:rsidP="00A43D39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Для </w:t>
      </w:r>
      <w:r w:rsidR="00394663">
        <w:rPr>
          <w:rFonts w:ascii="Times New Roman" w:hAnsi="Times New Roman"/>
          <w:b/>
          <w:sz w:val="24"/>
        </w:rPr>
        <w:t xml:space="preserve">замещения </w:t>
      </w:r>
      <w:r>
        <w:rPr>
          <w:rFonts w:ascii="Times New Roman" w:hAnsi="Times New Roman"/>
          <w:b/>
          <w:sz w:val="24"/>
        </w:rPr>
        <w:t xml:space="preserve">должности </w:t>
      </w:r>
      <w:r>
        <w:rPr>
          <w:rFonts w:ascii="Times New Roman" w:hAnsi="Times New Roman"/>
          <w:b/>
          <w:sz w:val="24"/>
          <w:szCs w:val="24"/>
        </w:rPr>
        <w:t xml:space="preserve">ведущего специалиста отдела архитектуры, градостроительства и ЖКХ администрации  муниципального образования «Шовгеновский район» </w:t>
      </w:r>
      <w:r>
        <w:rPr>
          <w:rFonts w:ascii="Times New Roman" w:hAnsi="Times New Roman"/>
          <w:b/>
          <w:sz w:val="24"/>
        </w:rPr>
        <w:t>устанавливаются квалификационные требования, включающие базовые и функциональные квалификационные требования:</w:t>
      </w:r>
    </w:p>
    <w:p w:rsidR="00A43D39" w:rsidRDefault="00A43D39" w:rsidP="00A43D39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Базовые квалификационные требования:</w:t>
      </w:r>
    </w:p>
    <w:p w:rsidR="00A43D39" w:rsidRDefault="00A43D39" w:rsidP="00A43D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высшего профессионального образования по направлению (специальности):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«Гуманитарные науки», «Экономика и управление», «Архитектура и строительство», «Геодезия и землеустройство», «Геология нефти и газа»  и иное профессиональное образование по профилю замещаемой должности, квалификация: «юрист», магистр юриспруденции, бакалавр - юриспруденции, экономист, бакалавр экономики, магистр экономики, менеджер, все квалификации. </w:t>
      </w:r>
      <w:proofErr w:type="gramEnd"/>
    </w:p>
    <w:p w:rsidR="00A43D39" w:rsidRDefault="00A43D39" w:rsidP="00A43D39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замещения должности главного специалиста не установлено требований к стажу муниципальной службы или стажу работы по специальности, направлению подготовки; </w:t>
      </w:r>
    </w:p>
    <w:p w:rsidR="00A43D39" w:rsidRDefault="00A43D39" w:rsidP="00A43D39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b/>
          <w:sz w:val="24"/>
          <w:szCs w:val="24"/>
        </w:rPr>
        <w:t>Базовые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знаниями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A43D39" w:rsidRDefault="00A43D39" w:rsidP="00A43D39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знанием государственного языка Российской Федерации (русского языка);</w:t>
      </w:r>
    </w:p>
    <w:p w:rsidR="00A43D39" w:rsidRDefault="00A43D39" w:rsidP="00A43D39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2) правовыми знаниями основ: а) Конституции Российской Федерации; б) Федерального закона от 6 октября 2003 года № 131-ФЗ «Об общих принципах организации местного самоуправления в Российской Федерации»; в) Федерального закона от 2 марта 2007 года № 25-ФЗ «О муниципальной службе в Российской Федерации»; г) законодательства о противодействии коррупции; </w:t>
      </w:r>
    </w:p>
    <w:p w:rsidR="00A43D39" w:rsidRDefault="00A43D39" w:rsidP="00A43D39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Базовыми умения</w:t>
      </w:r>
      <w:r>
        <w:rPr>
          <w:rFonts w:ascii="Times New Roman" w:hAnsi="Times New Roman"/>
          <w:sz w:val="24"/>
          <w:szCs w:val="24"/>
        </w:rPr>
        <w:t xml:space="preserve">: 1) работать на компьютере, в том числе в сети «Интернет»;                            2) работать в информационно-правовых системах. </w:t>
      </w:r>
    </w:p>
    <w:p w:rsidR="00A43D39" w:rsidRDefault="00A43D39" w:rsidP="00A43D39">
      <w:pPr>
        <w:pStyle w:val="ConsPlu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Функциональным квалификационным требованиям </w:t>
      </w:r>
    </w:p>
    <w:p w:rsidR="00A43D39" w:rsidRDefault="00A43D39" w:rsidP="00A43D39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знаниями в области законодательства Российской Федерации:  Федеральные законы и иные федеральные нормативные правовые акты: Градостроительный кодекс Российской Федерации; Гражданский кодекс Российской Федерации; Жилищный кодекс Российской Федерации; Земельный кодекс Российской Федерации.</w:t>
      </w:r>
    </w:p>
    <w:p w:rsidR="00A43D39" w:rsidRDefault="00A43D39" w:rsidP="00A43D39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A43D39" w:rsidRDefault="00A43D39" w:rsidP="00A43D39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Для </w:t>
      </w:r>
      <w:r w:rsidR="00394663">
        <w:rPr>
          <w:rFonts w:ascii="Times New Roman" w:hAnsi="Times New Roman"/>
          <w:b/>
          <w:sz w:val="24"/>
        </w:rPr>
        <w:t xml:space="preserve">замещения </w:t>
      </w:r>
      <w:r>
        <w:rPr>
          <w:rFonts w:ascii="Times New Roman" w:hAnsi="Times New Roman"/>
          <w:b/>
          <w:sz w:val="24"/>
        </w:rPr>
        <w:t xml:space="preserve">должности </w:t>
      </w:r>
      <w:r>
        <w:rPr>
          <w:rFonts w:ascii="Times New Roman" w:hAnsi="Times New Roman"/>
          <w:b/>
          <w:sz w:val="24"/>
          <w:szCs w:val="24"/>
        </w:rPr>
        <w:t xml:space="preserve">главного специалиста отдела экономического развития и торговли администрации  муниципального образования «Шовгеновский район» </w:t>
      </w:r>
      <w:r>
        <w:rPr>
          <w:rFonts w:ascii="Times New Roman" w:hAnsi="Times New Roman"/>
          <w:b/>
          <w:sz w:val="24"/>
        </w:rPr>
        <w:t>устанавливаются квалификационные требования, включающие базовые и функциональные квалификационные требования:</w:t>
      </w:r>
    </w:p>
    <w:p w:rsidR="00A43D39" w:rsidRPr="003B4ACC" w:rsidRDefault="00A43D39" w:rsidP="00A43D39">
      <w:pPr>
        <w:pStyle w:val="ConsPlusNormal"/>
        <w:widowControl/>
        <w:ind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3B4ACC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Базовые квалификационные требования:</w:t>
      </w:r>
    </w:p>
    <w:p w:rsidR="00A43D39" w:rsidRPr="00635BFA" w:rsidRDefault="00A43D39" w:rsidP="00A43D39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/>
          <w:color w:val="273350"/>
          <w:sz w:val="24"/>
          <w:szCs w:val="24"/>
          <w:shd w:val="clear" w:color="auto" w:fill="FFFFFF"/>
        </w:rPr>
      </w:pPr>
      <w:r w:rsidRPr="00635BFA">
        <w:rPr>
          <w:rFonts w:ascii="Times New Roman" w:hAnsi="Times New Roman"/>
          <w:color w:val="273350"/>
          <w:sz w:val="24"/>
          <w:szCs w:val="24"/>
          <w:shd w:val="clear" w:color="auto" w:fill="FFFFFF"/>
        </w:rPr>
        <w:t>Наличие  высшего образования. Требование к стажу муниципальной службы или стажу работы по специальности, направлению подготовки не предъявляется;</w:t>
      </w:r>
    </w:p>
    <w:p w:rsidR="00A43D39" w:rsidRPr="00635BFA" w:rsidRDefault="00A43D39" w:rsidP="00A43D3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color w:val="273350"/>
          <w:sz w:val="24"/>
          <w:szCs w:val="24"/>
          <w:shd w:val="clear" w:color="auto" w:fill="FFFFFF"/>
        </w:rPr>
      </w:pPr>
      <w:r w:rsidRPr="00635BFA">
        <w:rPr>
          <w:rFonts w:ascii="Times New Roman" w:hAnsi="Times New Roman"/>
          <w:color w:val="273350"/>
          <w:sz w:val="24"/>
          <w:szCs w:val="24"/>
          <w:shd w:val="clear" w:color="auto" w:fill="FFFFFF"/>
        </w:rPr>
        <w:t>Базовые знания:</w:t>
      </w:r>
    </w:p>
    <w:p w:rsidR="00A43D39" w:rsidRPr="00635BFA" w:rsidRDefault="00A43D39" w:rsidP="00A43D3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color w:val="27335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73350"/>
          <w:sz w:val="24"/>
          <w:szCs w:val="24"/>
          <w:shd w:val="clear" w:color="auto" w:fill="FFFFFF"/>
        </w:rPr>
        <w:t>1</w:t>
      </w:r>
      <w:r w:rsidRPr="00635BFA">
        <w:rPr>
          <w:rFonts w:ascii="Times New Roman" w:hAnsi="Times New Roman"/>
          <w:color w:val="273350"/>
          <w:sz w:val="24"/>
          <w:szCs w:val="24"/>
          <w:shd w:val="clear" w:color="auto" w:fill="FFFFFF"/>
        </w:rPr>
        <w:t>) знанием государственного языка Российской Федерации (русского языка);</w:t>
      </w:r>
    </w:p>
    <w:p w:rsidR="00A43D39" w:rsidRPr="00635BFA" w:rsidRDefault="00A43D39" w:rsidP="00A43D3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color w:val="273350"/>
          <w:sz w:val="24"/>
          <w:szCs w:val="24"/>
          <w:shd w:val="clear" w:color="auto" w:fill="FFFFFF"/>
        </w:rPr>
      </w:pPr>
      <w:r w:rsidRPr="00635BFA">
        <w:rPr>
          <w:rFonts w:ascii="Times New Roman" w:hAnsi="Times New Roman"/>
          <w:color w:val="273350"/>
          <w:sz w:val="24"/>
          <w:szCs w:val="24"/>
          <w:shd w:val="clear" w:color="auto" w:fill="FFFFFF"/>
        </w:rPr>
        <w:t>2) правовыми знаниями основ:</w:t>
      </w:r>
    </w:p>
    <w:p w:rsidR="00A43D39" w:rsidRPr="00635BFA" w:rsidRDefault="00A43D39" w:rsidP="00A43D3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color w:val="273350"/>
          <w:sz w:val="24"/>
          <w:szCs w:val="24"/>
          <w:shd w:val="clear" w:color="auto" w:fill="FFFFFF"/>
        </w:rPr>
      </w:pPr>
      <w:r w:rsidRPr="00635BFA">
        <w:rPr>
          <w:rFonts w:ascii="Times New Roman" w:hAnsi="Times New Roman"/>
          <w:color w:val="273350"/>
          <w:sz w:val="24"/>
          <w:szCs w:val="24"/>
          <w:shd w:val="clear" w:color="auto" w:fill="FFFFFF"/>
        </w:rPr>
        <w:t> а) Конституции Российской Федерации;</w:t>
      </w:r>
    </w:p>
    <w:p w:rsidR="00A43D39" w:rsidRPr="00635BFA" w:rsidRDefault="00A43D39" w:rsidP="00A43D3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color w:val="273350"/>
          <w:sz w:val="24"/>
          <w:szCs w:val="24"/>
          <w:shd w:val="clear" w:color="auto" w:fill="FFFFFF"/>
        </w:rPr>
      </w:pPr>
      <w:r w:rsidRPr="00635BFA">
        <w:rPr>
          <w:rFonts w:ascii="Times New Roman" w:hAnsi="Times New Roman"/>
          <w:color w:val="273350"/>
          <w:sz w:val="24"/>
          <w:szCs w:val="24"/>
          <w:shd w:val="clear" w:color="auto" w:fill="FFFFFF"/>
        </w:rPr>
        <w:t>б) Федерального закона от 6 октября 2003 года   № 131-ФЗ «Об общих принципах организации местного самоуправления в Российской Федерации»;</w:t>
      </w:r>
    </w:p>
    <w:p w:rsidR="00A43D39" w:rsidRPr="00635BFA" w:rsidRDefault="00A43D39" w:rsidP="00A43D3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color w:val="273350"/>
          <w:sz w:val="24"/>
          <w:szCs w:val="24"/>
          <w:shd w:val="clear" w:color="auto" w:fill="FFFFFF"/>
        </w:rPr>
      </w:pPr>
      <w:r w:rsidRPr="00635BFA">
        <w:rPr>
          <w:rFonts w:ascii="Times New Roman" w:hAnsi="Times New Roman"/>
          <w:color w:val="273350"/>
          <w:sz w:val="24"/>
          <w:szCs w:val="24"/>
          <w:shd w:val="clear" w:color="auto" w:fill="FFFFFF"/>
        </w:rPr>
        <w:t>в)  Федерального закона от 2 марта 2007 года  № 25-ФЗ «О муниципальной службе в Российской Федерации»;</w:t>
      </w:r>
    </w:p>
    <w:p w:rsidR="00A43D39" w:rsidRPr="00635BFA" w:rsidRDefault="00A43D39" w:rsidP="00A43D3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color w:val="273350"/>
          <w:sz w:val="24"/>
          <w:szCs w:val="24"/>
          <w:shd w:val="clear" w:color="auto" w:fill="FFFFFF"/>
        </w:rPr>
      </w:pPr>
      <w:r w:rsidRPr="00635BFA">
        <w:rPr>
          <w:rFonts w:ascii="Times New Roman" w:hAnsi="Times New Roman"/>
          <w:color w:val="273350"/>
          <w:sz w:val="24"/>
          <w:szCs w:val="24"/>
          <w:shd w:val="clear" w:color="auto" w:fill="FFFFFF"/>
        </w:rPr>
        <w:lastRenderedPageBreak/>
        <w:t>г)  законодательства о противодействии коррупции.</w:t>
      </w:r>
    </w:p>
    <w:p w:rsidR="00A43D39" w:rsidRPr="00635BFA" w:rsidRDefault="00A43D39" w:rsidP="00A43D39">
      <w:pPr>
        <w:pStyle w:val="ConsPlusNormal"/>
        <w:widowControl/>
        <w:ind w:firstLine="0"/>
        <w:jc w:val="both"/>
        <w:rPr>
          <w:rFonts w:ascii="Times New Roman" w:hAnsi="Times New Roman"/>
          <w:b/>
          <w:color w:val="273350"/>
          <w:sz w:val="24"/>
          <w:szCs w:val="24"/>
          <w:shd w:val="clear" w:color="auto" w:fill="FFFFFF"/>
        </w:rPr>
      </w:pPr>
      <w:r w:rsidRPr="00635BFA">
        <w:rPr>
          <w:rFonts w:ascii="Times New Roman" w:hAnsi="Times New Roman"/>
          <w:color w:val="273350"/>
          <w:sz w:val="24"/>
          <w:szCs w:val="24"/>
        </w:rPr>
        <w:br/>
      </w:r>
      <w:r w:rsidRPr="00635BFA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3) Иными знаниями</w:t>
      </w:r>
      <w:r w:rsidRPr="00635BFA">
        <w:rPr>
          <w:rFonts w:ascii="Times New Roman" w:hAnsi="Times New Roman"/>
          <w:b/>
          <w:color w:val="273350"/>
          <w:sz w:val="24"/>
          <w:szCs w:val="24"/>
          <w:shd w:val="clear" w:color="auto" w:fill="FFFFFF"/>
        </w:rPr>
        <w:t>:</w:t>
      </w:r>
    </w:p>
    <w:p w:rsidR="00A43D39" w:rsidRPr="00635BFA" w:rsidRDefault="00A43D39" w:rsidP="00A43D39">
      <w:pPr>
        <w:pStyle w:val="ConsPlusNormal"/>
        <w:widowControl/>
        <w:ind w:firstLine="0"/>
        <w:jc w:val="both"/>
        <w:rPr>
          <w:rFonts w:ascii="Times New Roman" w:hAnsi="Times New Roman"/>
          <w:color w:val="273350"/>
          <w:sz w:val="24"/>
          <w:szCs w:val="24"/>
          <w:shd w:val="clear" w:color="auto" w:fill="FFFFFF"/>
        </w:rPr>
      </w:pPr>
      <w:r w:rsidRPr="00635BFA">
        <w:rPr>
          <w:rFonts w:ascii="Times New Roman" w:hAnsi="Times New Roman"/>
          <w:color w:val="273350"/>
          <w:sz w:val="24"/>
          <w:szCs w:val="24"/>
          <w:shd w:val="clear" w:color="auto" w:fill="FFFFFF"/>
        </w:rPr>
        <w:t>а) принципами государственного регулирования экономики; </w:t>
      </w:r>
    </w:p>
    <w:p w:rsidR="00A43D39" w:rsidRPr="00635BFA" w:rsidRDefault="00A43D39" w:rsidP="00A43D39">
      <w:pPr>
        <w:pStyle w:val="ConsPlusNormal"/>
        <w:widowControl/>
        <w:ind w:firstLine="0"/>
        <w:jc w:val="both"/>
        <w:rPr>
          <w:rFonts w:ascii="Times New Roman" w:hAnsi="Times New Roman"/>
          <w:color w:val="273350"/>
          <w:sz w:val="24"/>
          <w:szCs w:val="24"/>
          <w:shd w:val="clear" w:color="auto" w:fill="FFFFFF"/>
        </w:rPr>
      </w:pPr>
      <w:r w:rsidRPr="00635BFA">
        <w:rPr>
          <w:rFonts w:ascii="Times New Roman" w:hAnsi="Times New Roman"/>
          <w:color w:val="273350"/>
          <w:sz w:val="24"/>
          <w:szCs w:val="24"/>
          <w:shd w:val="clear" w:color="auto" w:fill="FFFFFF"/>
        </w:rPr>
        <w:t>б) принципами защиты прав физических лиц, юридических лиц и индивидуальных предпринимателей; </w:t>
      </w:r>
      <w:r w:rsidRPr="00635BFA">
        <w:rPr>
          <w:rFonts w:ascii="Times New Roman" w:hAnsi="Times New Roman"/>
          <w:color w:val="273350"/>
          <w:sz w:val="24"/>
          <w:szCs w:val="24"/>
        </w:rPr>
        <w:br/>
      </w:r>
      <w:r w:rsidRPr="00635BFA">
        <w:rPr>
          <w:rFonts w:ascii="Times New Roman" w:hAnsi="Times New Roman"/>
          <w:color w:val="273350"/>
          <w:sz w:val="24"/>
          <w:szCs w:val="24"/>
          <w:shd w:val="clear" w:color="auto" w:fill="FFFFFF"/>
        </w:rPr>
        <w:t>в) направлений и специфики деятельности хозяйствующих субъектов и предпринимательства в Российской Федерации; </w:t>
      </w:r>
      <w:r w:rsidRPr="00635BFA">
        <w:rPr>
          <w:rFonts w:ascii="Times New Roman" w:hAnsi="Times New Roman"/>
          <w:color w:val="273350"/>
          <w:sz w:val="24"/>
          <w:szCs w:val="24"/>
        </w:rPr>
        <w:br/>
      </w:r>
      <w:r w:rsidRPr="00635BFA">
        <w:rPr>
          <w:rFonts w:ascii="Times New Roman" w:hAnsi="Times New Roman"/>
          <w:color w:val="273350"/>
          <w:sz w:val="24"/>
          <w:szCs w:val="24"/>
          <w:shd w:val="clear" w:color="auto" w:fill="FFFFFF"/>
        </w:rPr>
        <w:t>г) роли и значения технического регулирования в области обеспечения качества и конкурентоспособности продукции;</w:t>
      </w:r>
      <w:r w:rsidRPr="00635BFA">
        <w:rPr>
          <w:rFonts w:ascii="Times New Roman" w:hAnsi="Times New Roman"/>
          <w:color w:val="273350"/>
          <w:sz w:val="24"/>
          <w:szCs w:val="24"/>
        </w:rPr>
        <w:br/>
      </w:r>
      <w:r w:rsidRPr="00635BFA">
        <w:rPr>
          <w:rFonts w:ascii="Times New Roman" w:hAnsi="Times New Roman"/>
          <w:color w:val="273350"/>
          <w:sz w:val="24"/>
          <w:szCs w:val="24"/>
          <w:shd w:val="clear" w:color="auto" w:fill="FFFFFF"/>
        </w:rPr>
        <w:t>д) распространения наружной рекламы;</w:t>
      </w:r>
    </w:p>
    <w:p w:rsidR="00A43D39" w:rsidRPr="00635BFA" w:rsidRDefault="00A43D39" w:rsidP="00A43D39">
      <w:pPr>
        <w:pStyle w:val="ConsPlusNormal"/>
        <w:widowControl/>
        <w:ind w:firstLine="0"/>
        <w:jc w:val="both"/>
        <w:rPr>
          <w:rFonts w:ascii="Times New Roman" w:hAnsi="Times New Roman"/>
          <w:color w:val="273350"/>
          <w:sz w:val="24"/>
          <w:szCs w:val="24"/>
          <w:shd w:val="clear" w:color="auto" w:fill="FFFFFF"/>
        </w:rPr>
      </w:pPr>
      <w:r w:rsidRPr="00635BFA">
        <w:rPr>
          <w:rFonts w:ascii="Times New Roman" w:hAnsi="Times New Roman"/>
          <w:color w:val="273350"/>
          <w:sz w:val="24"/>
          <w:szCs w:val="24"/>
          <w:shd w:val="clear" w:color="auto" w:fill="FFFFFF"/>
        </w:rPr>
        <w:t>е) установки и эксплуатации рекламной конструкции;</w:t>
      </w:r>
    </w:p>
    <w:p w:rsidR="00A43D39" w:rsidRPr="00635BFA" w:rsidRDefault="00A43D39" w:rsidP="00A43D39">
      <w:pPr>
        <w:pStyle w:val="ConsPlusNormal"/>
        <w:widowControl/>
        <w:ind w:firstLine="0"/>
        <w:jc w:val="both"/>
        <w:rPr>
          <w:rFonts w:ascii="Times New Roman" w:hAnsi="Times New Roman"/>
          <w:color w:val="273350"/>
          <w:sz w:val="24"/>
          <w:szCs w:val="24"/>
          <w:shd w:val="clear" w:color="auto" w:fill="FFFFFF"/>
        </w:rPr>
      </w:pPr>
      <w:r w:rsidRPr="00635BFA">
        <w:rPr>
          <w:rFonts w:ascii="Times New Roman" w:hAnsi="Times New Roman"/>
          <w:color w:val="273350"/>
          <w:sz w:val="24"/>
          <w:szCs w:val="24"/>
          <w:shd w:val="clear" w:color="auto" w:fill="FFFFFF"/>
        </w:rPr>
        <w:t>ж</w:t>
      </w:r>
      <w:proofErr w:type="gramStart"/>
      <w:r w:rsidRPr="00635BFA">
        <w:rPr>
          <w:rFonts w:ascii="Times New Roman" w:hAnsi="Times New Roman"/>
          <w:color w:val="273350"/>
          <w:sz w:val="24"/>
          <w:szCs w:val="24"/>
          <w:shd w:val="clear" w:color="auto" w:fill="FFFFFF"/>
        </w:rPr>
        <w:t>)п</w:t>
      </w:r>
      <w:proofErr w:type="gramEnd"/>
      <w:r w:rsidRPr="00635BFA">
        <w:rPr>
          <w:rFonts w:ascii="Times New Roman" w:hAnsi="Times New Roman"/>
          <w:color w:val="273350"/>
          <w:sz w:val="24"/>
          <w:szCs w:val="24"/>
          <w:shd w:val="clear" w:color="auto" w:fill="FFFFFF"/>
        </w:rPr>
        <w:t>орядка выдачи разрешения на установку и эксплуатацию рекламной конструкции;</w:t>
      </w:r>
      <w:r w:rsidRPr="00635BFA">
        <w:rPr>
          <w:rFonts w:ascii="Times New Roman" w:hAnsi="Times New Roman"/>
          <w:color w:val="273350"/>
          <w:sz w:val="24"/>
          <w:szCs w:val="24"/>
        </w:rPr>
        <w:br/>
      </w:r>
      <w:r w:rsidRPr="00635BFA">
        <w:rPr>
          <w:rFonts w:ascii="Times New Roman" w:hAnsi="Times New Roman"/>
          <w:color w:val="273350"/>
          <w:sz w:val="24"/>
          <w:szCs w:val="24"/>
          <w:shd w:val="clear" w:color="auto" w:fill="FFFFFF"/>
        </w:rPr>
        <w:t>з)основных направлений политики государства в сфере стратегического планирования; </w:t>
      </w:r>
      <w:r w:rsidRPr="00635BFA">
        <w:rPr>
          <w:rFonts w:ascii="Times New Roman" w:hAnsi="Times New Roman"/>
          <w:color w:val="273350"/>
          <w:sz w:val="24"/>
          <w:szCs w:val="24"/>
        </w:rPr>
        <w:br/>
      </w:r>
      <w:r w:rsidRPr="00635BFA">
        <w:rPr>
          <w:rFonts w:ascii="Times New Roman" w:hAnsi="Times New Roman"/>
          <w:color w:val="273350"/>
          <w:sz w:val="24"/>
          <w:szCs w:val="24"/>
          <w:shd w:val="clear" w:color="auto" w:fill="FFFFFF"/>
        </w:rPr>
        <w:t>и) методов стратегического планирования и прогнозирования;</w:t>
      </w:r>
    </w:p>
    <w:p w:rsidR="00A43D39" w:rsidRPr="00635BFA" w:rsidRDefault="00A43D39" w:rsidP="00A43D39">
      <w:pPr>
        <w:pStyle w:val="ConsPlusNormal"/>
        <w:widowControl/>
        <w:ind w:firstLine="0"/>
        <w:jc w:val="both"/>
        <w:rPr>
          <w:rFonts w:ascii="Times New Roman" w:hAnsi="Times New Roman"/>
          <w:b/>
          <w:color w:val="273350"/>
          <w:sz w:val="24"/>
          <w:szCs w:val="24"/>
          <w:shd w:val="clear" w:color="auto" w:fill="FFFFFF"/>
        </w:rPr>
      </w:pPr>
      <w:r w:rsidRPr="00635BFA">
        <w:rPr>
          <w:rFonts w:ascii="Times New Roman" w:hAnsi="Times New Roman"/>
          <w:color w:val="273350"/>
          <w:sz w:val="24"/>
          <w:szCs w:val="24"/>
          <w:shd w:val="clear" w:color="auto" w:fill="FFFFFF"/>
        </w:rPr>
        <w:t> к) способов взаимодействия органов муниципальной власти с малым и средним бизнесом;</w:t>
      </w:r>
      <w:r w:rsidRPr="00635BFA">
        <w:rPr>
          <w:rFonts w:ascii="Times New Roman" w:hAnsi="Times New Roman"/>
          <w:color w:val="273350"/>
          <w:sz w:val="24"/>
          <w:szCs w:val="24"/>
        </w:rPr>
        <w:br/>
      </w:r>
      <w:r w:rsidRPr="00635BFA">
        <w:rPr>
          <w:rFonts w:ascii="Times New Roman" w:hAnsi="Times New Roman"/>
          <w:color w:val="273350"/>
          <w:sz w:val="24"/>
          <w:szCs w:val="24"/>
          <w:shd w:val="clear" w:color="auto" w:fill="FFFFFF"/>
        </w:rPr>
        <w:t>л</w:t>
      </w:r>
      <w:proofErr w:type="gramStart"/>
      <w:r w:rsidRPr="00635BFA">
        <w:rPr>
          <w:rFonts w:ascii="Times New Roman" w:hAnsi="Times New Roman"/>
          <w:color w:val="273350"/>
          <w:sz w:val="24"/>
          <w:szCs w:val="24"/>
          <w:shd w:val="clear" w:color="auto" w:fill="FFFFFF"/>
        </w:rPr>
        <w:t>)с</w:t>
      </w:r>
      <w:proofErr w:type="gramEnd"/>
      <w:r w:rsidRPr="00635BFA">
        <w:rPr>
          <w:rFonts w:ascii="Times New Roman" w:hAnsi="Times New Roman"/>
          <w:color w:val="273350"/>
          <w:sz w:val="24"/>
          <w:szCs w:val="24"/>
          <w:shd w:val="clear" w:color="auto" w:fill="FFFFFF"/>
        </w:rPr>
        <w:t>пособов содействия развитию малого и среднего предпринимательства. </w:t>
      </w:r>
      <w:r w:rsidRPr="00635BFA">
        <w:rPr>
          <w:rFonts w:ascii="Times New Roman" w:hAnsi="Times New Roman"/>
          <w:color w:val="273350"/>
          <w:sz w:val="24"/>
          <w:szCs w:val="24"/>
        </w:rPr>
        <w:br/>
      </w:r>
      <w:r w:rsidRPr="00635BFA">
        <w:rPr>
          <w:rFonts w:ascii="Times New Roman" w:hAnsi="Times New Roman"/>
          <w:b/>
          <w:color w:val="273350"/>
          <w:sz w:val="24"/>
          <w:szCs w:val="24"/>
          <w:shd w:val="clear" w:color="auto" w:fill="FFFFFF"/>
        </w:rPr>
        <w:t>Базовые умения:</w:t>
      </w:r>
    </w:p>
    <w:p w:rsidR="00A43D39" w:rsidRPr="00635BFA" w:rsidRDefault="00A43D39" w:rsidP="00A43D39">
      <w:pPr>
        <w:pStyle w:val="ConsPlusNormal"/>
        <w:widowControl/>
        <w:ind w:firstLine="0"/>
        <w:jc w:val="both"/>
        <w:rPr>
          <w:rFonts w:ascii="Times New Roman" w:hAnsi="Times New Roman"/>
          <w:color w:val="273350"/>
          <w:sz w:val="24"/>
          <w:szCs w:val="24"/>
          <w:shd w:val="clear" w:color="auto" w:fill="FFFFFF"/>
        </w:rPr>
      </w:pPr>
      <w:r w:rsidRPr="00635BFA">
        <w:rPr>
          <w:rFonts w:ascii="Times New Roman" w:hAnsi="Times New Roman"/>
          <w:color w:val="273350"/>
          <w:sz w:val="24"/>
          <w:szCs w:val="24"/>
          <w:shd w:val="clear" w:color="auto" w:fill="FFFFFF"/>
        </w:rPr>
        <w:t>1) соблюдать этику делового общения при взаимодействии с гражданами;</w:t>
      </w:r>
      <w:r w:rsidRPr="00635BFA">
        <w:rPr>
          <w:rFonts w:ascii="Times New Roman" w:hAnsi="Times New Roman"/>
          <w:color w:val="273350"/>
          <w:sz w:val="24"/>
          <w:szCs w:val="24"/>
        </w:rPr>
        <w:br/>
      </w:r>
      <w:r w:rsidRPr="00635BFA">
        <w:rPr>
          <w:rFonts w:ascii="Times New Roman" w:hAnsi="Times New Roman"/>
          <w:color w:val="273350"/>
          <w:sz w:val="24"/>
          <w:szCs w:val="24"/>
          <w:shd w:val="clear" w:color="auto" w:fill="FFFFFF"/>
        </w:rPr>
        <w:t>2 работать на компьютере, в том числе в сети «Интернет»; </w:t>
      </w:r>
      <w:r w:rsidRPr="00635BFA">
        <w:rPr>
          <w:rFonts w:ascii="Times New Roman" w:hAnsi="Times New Roman"/>
          <w:color w:val="273350"/>
          <w:sz w:val="24"/>
          <w:szCs w:val="24"/>
        </w:rPr>
        <w:br/>
      </w:r>
      <w:r w:rsidRPr="00635BFA">
        <w:rPr>
          <w:rFonts w:ascii="Times New Roman" w:hAnsi="Times New Roman"/>
          <w:color w:val="273350"/>
          <w:sz w:val="24"/>
          <w:szCs w:val="24"/>
          <w:shd w:val="clear" w:color="auto" w:fill="FFFFFF"/>
        </w:rPr>
        <w:t>3) работы в информационно-правовых системах. </w:t>
      </w:r>
    </w:p>
    <w:p w:rsidR="00A43D39" w:rsidRPr="00635BFA" w:rsidRDefault="00A43D39" w:rsidP="00A43D39">
      <w:pPr>
        <w:pStyle w:val="ConsPlusNormal"/>
        <w:widowControl/>
        <w:ind w:firstLine="0"/>
        <w:jc w:val="both"/>
        <w:rPr>
          <w:rFonts w:ascii="Times New Roman" w:hAnsi="Times New Roman"/>
          <w:b/>
          <w:color w:val="273350"/>
          <w:sz w:val="24"/>
          <w:szCs w:val="24"/>
          <w:shd w:val="clear" w:color="auto" w:fill="FFFFFF"/>
        </w:rPr>
      </w:pPr>
      <w:r w:rsidRPr="00635BFA">
        <w:rPr>
          <w:rFonts w:ascii="Times New Roman" w:hAnsi="Times New Roman"/>
          <w:color w:val="273350"/>
          <w:sz w:val="24"/>
          <w:szCs w:val="24"/>
        </w:rPr>
        <w:br/>
      </w:r>
      <w:r w:rsidRPr="00635BFA">
        <w:rPr>
          <w:rFonts w:ascii="Times New Roman" w:hAnsi="Times New Roman"/>
          <w:b/>
          <w:color w:val="273350"/>
          <w:sz w:val="24"/>
          <w:szCs w:val="24"/>
          <w:shd w:val="clear" w:color="auto" w:fill="FFFFFF"/>
        </w:rPr>
        <w:t>Функциональные квалификационные требования.</w:t>
      </w:r>
    </w:p>
    <w:p w:rsidR="00A43D39" w:rsidRPr="00635BFA" w:rsidRDefault="00A43D39" w:rsidP="00A43D39">
      <w:pPr>
        <w:pStyle w:val="ConsPlusNormal"/>
        <w:widowControl/>
        <w:ind w:firstLine="0"/>
        <w:jc w:val="both"/>
        <w:rPr>
          <w:rFonts w:ascii="Times New Roman" w:hAnsi="Times New Roman"/>
          <w:color w:val="273350"/>
          <w:sz w:val="24"/>
          <w:szCs w:val="24"/>
          <w:shd w:val="clear" w:color="auto" w:fill="FFFFFF"/>
        </w:rPr>
      </w:pPr>
      <w:r w:rsidRPr="00635BFA">
        <w:rPr>
          <w:rFonts w:ascii="Times New Roman" w:hAnsi="Times New Roman"/>
          <w:color w:val="273350"/>
          <w:sz w:val="24"/>
          <w:szCs w:val="24"/>
          <w:shd w:val="clear" w:color="auto" w:fill="FFFFFF"/>
        </w:rPr>
        <w:t>Иметь высшее образование по направлению подготовки «Экономика».</w:t>
      </w:r>
    </w:p>
    <w:p w:rsidR="00A43D39" w:rsidRPr="00635BFA" w:rsidRDefault="00A43D39" w:rsidP="00A43D39">
      <w:pPr>
        <w:pStyle w:val="ConsPlusNormal"/>
        <w:widowControl/>
        <w:ind w:firstLine="0"/>
        <w:jc w:val="both"/>
        <w:rPr>
          <w:rFonts w:ascii="Times New Roman" w:hAnsi="Times New Roman"/>
          <w:color w:val="273350"/>
          <w:sz w:val="24"/>
          <w:szCs w:val="24"/>
          <w:shd w:val="clear" w:color="auto" w:fill="FFFFFF"/>
        </w:rPr>
      </w:pPr>
      <w:r w:rsidRPr="00635BFA">
        <w:rPr>
          <w:rFonts w:ascii="Times New Roman" w:hAnsi="Times New Roman"/>
          <w:color w:val="273350"/>
          <w:sz w:val="24"/>
          <w:szCs w:val="24"/>
          <w:shd w:val="clear" w:color="auto" w:fill="FFFFFF"/>
        </w:rPr>
        <w:t>Обладать знаниями в области законодательства Российской Федерации, 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деятельности:</w:t>
      </w:r>
      <w:r w:rsidRPr="00635BFA">
        <w:rPr>
          <w:rFonts w:ascii="Times New Roman" w:hAnsi="Times New Roman"/>
          <w:color w:val="273350"/>
          <w:sz w:val="24"/>
          <w:szCs w:val="24"/>
        </w:rPr>
        <w:br/>
      </w:r>
      <w:r w:rsidRPr="00635BFA">
        <w:rPr>
          <w:rFonts w:ascii="Times New Roman" w:hAnsi="Times New Roman"/>
          <w:color w:val="273350"/>
          <w:sz w:val="24"/>
          <w:szCs w:val="24"/>
          <w:shd w:val="clear" w:color="auto" w:fill="FFFFFF"/>
        </w:rPr>
        <w:t>а) Бюджетного кодекса Российской Федерации;</w:t>
      </w:r>
      <w:r w:rsidRPr="00635BFA">
        <w:rPr>
          <w:rFonts w:ascii="Times New Roman" w:hAnsi="Times New Roman"/>
          <w:color w:val="273350"/>
          <w:sz w:val="24"/>
          <w:szCs w:val="24"/>
        </w:rPr>
        <w:br/>
      </w:r>
      <w:r w:rsidRPr="00635BFA">
        <w:rPr>
          <w:rFonts w:ascii="Times New Roman" w:hAnsi="Times New Roman"/>
          <w:color w:val="273350"/>
          <w:sz w:val="24"/>
          <w:szCs w:val="24"/>
          <w:shd w:val="clear" w:color="auto" w:fill="FFFFFF"/>
        </w:rPr>
        <w:t>б) Гражданского кодекса Российской Федерации; </w:t>
      </w:r>
      <w:r w:rsidRPr="00635BFA">
        <w:rPr>
          <w:rFonts w:ascii="Times New Roman" w:hAnsi="Times New Roman"/>
          <w:color w:val="273350"/>
          <w:sz w:val="24"/>
          <w:szCs w:val="24"/>
        </w:rPr>
        <w:br/>
      </w:r>
      <w:r w:rsidRPr="00635BFA">
        <w:rPr>
          <w:rFonts w:ascii="Times New Roman" w:hAnsi="Times New Roman"/>
          <w:color w:val="273350"/>
          <w:sz w:val="24"/>
          <w:szCs w:val="24"/>
          <w:shd w:val="clear" w:color="auto" w:fill="FFFFFF"/>
        </w:rPr>
        <w:t>в) Налогового кодекса Российской Федерации; </w:t>
      </w:r>
      <w:r w:rsidRPr="00635BFA">
        <w:rPr>
          <w:rFonts w:ascii="Times New Roman" w:hAnsi="Times New Roman"/>
          <w:color w:val="273350"/>
          <w:sz w:val="24"/>
          <w:szCs w:val="24"/>
        </w:rPr>
        <w:br/>
      </w:r>
      <w:r w:rsidRPr="00635BFA">
        <w:rPr>
          <w:rFonts w:ascii="Times New Roman" w:hAnsi="Times New Roman"/>
          <w:color w:val="273350"/>
          <w:sz w:val="24"/>
          <w:szCs w:val="24"/>
          <w:shd w:val="clear" w:color="auto" w:fill="FFFFFF"/>
        </w:rPr>
        <w:t>г) Трудового кодекса Российской Федерации; </w:t>
      </w:r>
      <w:r w:rsidRPr="00635BFA">
        <w:rPr>
          <w:rFonts w:ascii="Times New Roman" w:hAnsi="Times New Roman"/>
          <w:color w:val="273350"/>
          <w:sz w:val="24"/>
          <w:szCs w:val="24"/>
        </w:rPr>
        <w:br/>
      </w:r>
      <w:r w:rsidRPr="00635BFA">
        <w:rPr>
          <w:rFonts w:ascii="Times New Roman" w:hAnsi="Times New Roman"/>
          <w:color w:val="273350"/>
          <w:sz w:val="24"/>
          <w:szCs w:val="24"/>
          <w:shd w:val="clear" w:color="auto" w:fill="FFFFFF"/>
        </w:rPr>
        <w:t>д) Федерального закона от 12 января 1996 г. № 7-ФЗ «О некоммерческих организациях»; </w:t>
      </w:r>
      <w:r w:rsidRPr="00635BFA">
        <w:rPr>
          <w:rFonts w:ascii="Times New Roman" w:hAnsi="Times New Roman"/>
          <w:color w:val="273350"/>
          <w:sz w:val="24"/>
          <w:szCs w:val="24"/>
        </w:rPr>
        <w:br/>
      </w:r>
      <w:r w:rsidRPr="00635BFA">
        <w:rPr>
          <w:rFonts w:ascii="Times New Roman" w:hAnsi="Times New Roman"/>
          <w:color w:val="273350"/>
          <w:sz w:val="24"/>
          <w:szCs w:val="24"/>
          <w:shd w:val="clear" w:color="auto" w:fill="FFFFFF"/>
        </w:rPr>
        <w:t>е) Федерального закона от 25 февраля 1999 г. № 39-ФЗ «Об инвестиционной деятельности в Российской Федерации, осуществляемой в форме капитальных вложений»; </w:t>
      </w:r>
      <w:r w:rsidRPr="00635BFA">
        <w:rPr>
          <w:rFonts w:ascii="Times New Roman" w:hAnsi="Times New Roman"/>
          <w:color w:val="273350"/>
          <w:sz w:val="24"/>
          <w:szCs w:val="24"/>
        </w:rPr>
        <w:br/>
      </w:r>
      <w:r w:rsidRPr="00635BFA">
        <w:rPr>
          <w:rFonts w:ascii="Times New Roman" w:hAnsi="Times New Roman"/>
          <w:color w:val="273350"/>
          <w:sz w:val="24"/>
          <w:szCs w:val="24"/>
          <w:shd w:val="clear" w:color="auto" w:fill="FFFFFF"/>
        </w:rPr>
        <w:t xml:space="preserve">ж) Федерального закона от 24 июля 2007 г. № 209-ФЗ «О развитии малого и среднего предпринимательства </w:t>
      </w:r>
    </w:p>
    <w:p w:rsidR="00A43D39" w:rsidRPr="00635BFA" w:rsidRDefault="00A43D39" w:rsidP="00A43D39">
      <w:pPr>
        <w:pStyle w:val="ConsPlusNormal"/>
        <w:widowControl/>
        <w:ind w:firstLine="0"/>
        <w:jc w:val="both"/>
        <w:rPr>
          <w:rFonts w:ascii="Times New Roman" w:hAnsi="Times New Roman"/>
          <w:color w:val="273350"/>
          <w:sz w:val="24"/>
          <w:szCs w:val="24"/>
          <w:shd w:val="clear" w:color="auto" w:fill="FFFFFF"/>
        </w:rPr>
      </w:pPr>
      <w:r w:rsidRPr="00635BFA">
        <w:rPr>
          <w:rFonts w:ascii="Times New Roman" w:hAnsi="Times New Roman"/>
          <w:color w:val="273350"/>
          <w:sz w:val="24"/>
          <w:szCs w:val="24"/>
          <w:shd w:val="clear" w:color="auto" w:fill="FFFFFF"/>
        </w:rPr>
        <w:t>в Российской Федерации»; </w:t>
      </w:r>
    </w:p>
    <w:p w:rsidR="00A43D39" w:rsidRDefault="00A43D39" w:rsidP="00A43D39">
      <w:pPr>
        <w:pStyle w:val="ConsPlusNormal"/>
        <w:widowControl/>
        <w:ind w:firstLine="0"/>
        <w:jc w:val="both"/>
        <w:rPr>
          <w:rFonts w:ascii="Times New Roman" w:hAnsi="Times New Roman"/>
          <w:color w:val="273350"/>
          <w:sz w:val="24"/>
          <w:szCs w:val="24"/>
          <w:shd w:val="clear" w:color="auto" w:fill="FFFFFF"/>
        </w:rPr>
      </w:pPr>
      <w:r w:rsidRPr="00635BFA">
        <w:rPr>
          <w:rFonts w:ascii="Times New Roman" w:hAnsi="Times New Roman"/>
          <w:color w:val="273350"/>
          <w:sz w:val="24"/>
          <w:szCs w:val="24"/>
          <w:shd w:val="clear" w:color="auto" w:fill="FFFFFF"/>
        </w:rPr>
        <w:t>з) Федерального закона от 28 июня 2014 г. № 172-ФЗ «О стратегическом планировании в Российской Федерации»; </w:t>
      </w:r>
    </w:p>
    <w:p w:rsidR="00A43D39" w:rsidRPr="00635BFA" w:rsidRDefault="00A43D39" w:rsidP="00A43D39">
      <w:pPr>
        <w:pStyle w:val="ConsPlusNormal"/>
        <w:widowControl/>
        <w:ind w:firstLine="0"/>
        <w:jc w:val="both"/>
        <w:rPr>
          <w:rFonts w:ascii="Times New Roman" w:hAnsi="Times New Roman"/>
          <w:color w:val="273350"/>
          <w:sz w:val="24"/>
          <w:szCs w:val="24"/>
          <w:shd w:val="clear" w:color="auto" w:fill="FFFFFF"/>
        </w:rPr>
      </w:pPr>
      <w:r w:rsidRPr="00635BFA">
        <w:rPr>
          <w:rFonts w:ascii="Times New Roman" w:hAnsi="Times New Roman"/>
          <w:color w:val="273350"/>
          <w:sz w:val="24"/>
          <w:szCs w:val="24"/>
          <w:shd w:val="clear" w:color="auto" w:fill="FFFFFF"/>
        </w:rPr>
        <w:t>и) Федерального закона от 13 марта 2006 г. № 38-ФЗ «О рекламе»;</w:t>
      </w:r>
      <w:r w:rsidRPr="00635BFA">
        <w:rPr>
          <w:rFonts w:ascii="Times New Roman" w:hAnsi="Times New Roman"/>
          <w:color w:val="273350"/>
          <w:sz w:val="24"/>
          <w:szCs w:val="24"/>
        </w:rPr>
        <w:br/>
      </w:r>
      <w:r w:rsidRPr="00635BFA">
        <w:rPr>
          <w:rFonts w:ascii="Times New Roman" w:hAnsi="Times New Roman"/>
          <w:color w:val="273350"/>
          <w:sz w:val="24"/>
          <w:szCs w:val="24"/>
          <w:shd w:val="clear" w:color="auto" w:fill="FFFFFF"/>
        </w:rPr>
        <w:t>к) Федерального закона от 28 декабря 2009 г. № 381-ФЗ «Об основах государственного регулирования торговой деятельности в Российской Федерации»;</w:t>
      </w:r>
    </w:p>
    <w:p w:rsidR="00A43D39" w:rsidRPr="00635BFA" w:rsidRDefault="00A43D39" w:rsidP="00A43D39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635BFA">
        <w:rPr>
          <w:rFonts w:ascii="Times New Roman" w:hAnsi="Times New Roman"/>
          <w:color w:val="273350"/>
          <w:sz w:val="24"/>
          <w:szCs w:val="24"/>
          <w:shd w:val="clear" w:color="auto" w:fill="FFFFFF"/>
        </w:rPr>
        <w:t>л) Федерального закона от 07.02.1992     № 2300-1 «О защите прав потребителей»</w:t>
      </w:r>
      <w:r>
        <w:rPr>
          <w:rFonts w:ascii="Times New Roman" w:hAnsi="Times New Roman"/>
          <w:color w:val="273350"/>
          <w:sz w:val="24"/>
          <w:szCs w:val="24"/>
          <w:shd w:val="clear" w:color="auto" w:fill="FFFFFF"/>
        </w:rPr>
        <w:t>.</w:t>
      </w:r>
    </w:p>
    <w:p w:rsidR="00A43D39" w:rsidRDefault="00A43D39" w:rsidP="00A43D39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</w:p>
    <w:p w:rsidR="00A43D39" w:rsidRDefault="00A43D39" w:rsidP="00A43D39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</w:p>
    <w:p w:rsidR="00A43D39" w:rsidRDefault="00A43D39" w:rsidP="00A43D39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</w:p>
    <w:p w:rsidR="00A43D39" w:rsidRDefault="00A43D39" w:rsidP="00A43D39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</w:p>
    <w:p w:rsidR="00A43D39" w:rsidRDefault="00A43D39" w:rsidP="00A43D39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</w:p>
    <w:p w:rsidR="00A43D39" w:rsidRDefault="00A43D39" w:rsidP="00A43D39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</w:p>
    <w:p w:rsidR="00A43D39" w:rsidRDefault="00A43D39" w:rsidP="00A43D39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</w:p>
    <w:p w:rsidR="00A43D39" w:rsidRDefault="00A43D39" w:rsidP="00A43D39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Для участия в конкурсе представляются:</w:t>
      </w:r>
    </w:p>
    <w:p w:rsidR="00A43D39" w:rsidRDefault="00A43D39" w:rsidP="00A43D39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личное заявление</w:t>
      </w:r>
    </w:p>
    <w:p w:rsidR="00A43D39" w:rsidRDefault="00A43D39" w:rsidP="00A43D39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собственноручно заполненная и подписанная анкета по форме установленной уполномоченным Правительством Российской Федерации федеральным органом исполнительной власти;</w:t>
      </w:r>
    </w:p>
    <w:p w:rsidR="00A43D39" w:rsidRDefault="00A43D39" w:rsidP="00A43D39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копия паспорта;</w:t>
      </w:r>
    </w:p>
    <w:p w:rsidR="00A43D39" w:rsidRDefault="00A43D39" w:rsidP="00A43D39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копия  трудовой книжки и (или) сведения о трудовой деятельности, оформленные в установленном законодательством порядке, за исключением случаев, когда трудовой договор контракт заключается впервые;  </w:t>
      </w:r>
    </w:p>
    <w:p w:rsidR="00A43D39" w:rsidRDefault="00A43D39" w:rsidP="00A43D39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копии документов о профессиональном образовании, а также по желанию гражданина             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A43D39" w:rsidRDefault="00A43D39" w:rsidP="00A43D39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заключение медицинской организации об отсутствии заболевания, препятствующего поступлению на муниципальную службу; </w:t>
      </w:r>
    </w:p>
    <w:p w:rsidR="00A43D39" w:rsidRDefault="00A43D39" w:rsidP="00A43D39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свидетельство </w:t>
      </w:r>
      <w:proofErr w:type="gramStart"/>
      <w:r>
        <w:rPr>
          <w:rFonts w:ascii="Times New Roman" w:hAnsi="Times New Roman"/>
          <w:sz w:val="24"/>
        </w:rPr>
        <w:t>о постановке физического лица на учет в налоговом органе по месту жительства на территории</w:t>
      </w:r>
      <w:proofErr w:type="gramEnd"/>
      <w:r>
        <w:rPr>
          <w:rFonts w:ascii="Times New Roman" w:hAnsi="Times New Roman"/>
          <w:sz w:val="24"/>
        </w:rPr>
        <w:t xml:space="preserve"> Российской Федерации;</w:t>
      </w:r>
    </w:p>
    <w:p w:rsidR="00A43D39" w:rsidRDefault="00A43D39" w:rsidP="00A43D39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документы воинского учета – для граждан, пребывающих в запасе, и лиц</w:t>
      </w:r>
      <w:proofErr w:type="gramStart"/>
      <w:r>
        <w:rPr>
          <w:rFonts w:ascii="Times New Roman" w:hAnsi="Times New Roman"/>
          <w:sz w:val="24"/>
        </w:rPr>
        <w:t xml:space="preserve"> ,</w:t>
      </w:r>
      <w:proofErr w:type="gramEnd"/>
      <w:r>
        <w:rPr>
          <w:rFonts w:ascii="Times New Roman" w:hAnsi="Times New Roman"/>
          <w:sz w:val="24"/>
        </w:rPr>
        <w:t xml:space="preserve"> подлежащих призыву на военную службу;</w:t>
      </w:r>
    </w:p>
    <w:p w:rsidR="00A43D39" w:rsidRDefault="00A43D39" w:rsidP="00A43D39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заключение медицинской организации об отсутствии заболевания, препятствующего поступлению на муниципальную службу;</w:t>
      </w:r>
    </w:p>
    <w:p w:rsidR="00A43D39" w:rsidRDefault="00A43D39" w:rsidP="00A43D39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сведения о доходах за год, предшествующий году поступления на муниципальную службу, об имуществе и обязательствах имущественного характера;    </w:t>
      </w:r>
    </w:p>
    <w:p w:rsidR="00A43D39" w:rsidRDefault="00A43D39" w:rsidP="00A43D39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согласие на обработку персональных данных в соответствии с Федеральным законом от 27.06.2006г. №152-ФЗ «О персональных данных»;</w:t>
      </w:r>
    </w:p>
    <w:p w:rsidR="00A43D39" w:rsidRDefault="00A43D39" w:rsidP="00A43D39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-сведения об адресатах сайтов  и (или) страниц в информационно-телекоммуникационной сети «Интернет», на которых гражданин размещал общедоступную информацию, а также данные, позволяющие его идентифицировать, за три календарных года, предшествующих году предоставления указанной информации.  </w:t>
      </w:r>
    </w:p>
    <w:p w:rsidR="00A43D39" w:rsidRDefault="00A43D39" w:rsidP="00A43D39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A43D39" w:rsidRPr="00635BFA" w:rsidRDefault="00A43D39" w:rsidP="00A43D39">
      <w:pPr>
        <w:pStyle w:val="ConsPlusNormal"/>
        <w:widowControl/>
        <w:ind w:firstLine="0"/>
        <w:jc w:val="both"/>
        <w:rPr>
          <w:rFonts w:ascii="Times New Roman" w:hAnsi="Times New Roman"/>
          <w:b/>
          <w:color w:val="000000" w:themeColor="text1"/>
          <w:sz w:val="24"/>
          <w:u w:val="single"/>
        </w:rPr>
      </w:pPr>
      <w:r w:rsidRPr="00635BFA">
        <w:rPr>
          <w:rFonts w:ascii="Times New Roman" w:hAnsi="Times New Roman"/>
          <w:b/>
          <w:color w:val="000000" w:themeColor="text1"/>
          <w:sz w:val="24"/>
          <w:u w:val="single"/>
        </w:rPr>
        <w:t>Конкурс проводится в 10 часов 00 минут  25.12.2023г. в актовом зале администрации муниципального образования «Шовгеновский район», по адресу а. Хакуринохабль,                 ул. Шовгенова,9.</w:t>
      </w:r>
    </w:p>
    <w:p w:rsidR="00A43D39" w:rsidRDefault="00A43D39" w:rsidP="00A43D39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Документы для участия в конкурсе предоставляются в отдел правового и кадрового обеспечения администрации муниципального образования  «Шовгеновский район» не позднее 10 дней со дня опубликования объявления о проведении конкурса. (Понедельник-пятница с 09 часов 00 минут до 16 часов 30 минут). Несвоевременное или неполное представление документов без уважительных причин  является основанием для отказа гражданину в приеме документов для участия в конкурсе. </w:t>
      </w:r>
    </w:p>
    <w:p w:rsidR="00A43D39" w:rsidRDefault="00A43D39" w:rsidP="00A43D39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Конкурс проводится в форме конкурса документов и собеседования.</w:t>
      </w:r>
    </w:p>
    <w:p w:rsidR="00A43D39" w:rsidRDefault="00A43D39" w:rsidP="00A43D39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Конкурсная комиссия находится по адресу: 385440, а. Хакуринохабль, ул. Шовгенова, 9. </w:t>
      </w:r>
    </w:p>
    <w:p w:rsidR="00A43D39" w:rsidRDefault="00A43D39" w:rsidP="00A43D39">
      <w:pPr>
        <w:pStyle w:val="a3"/>
        <w:ind w:firstLine="0"/>
      </w:pPr>
      <w:r>
        <w:t xml:space="preserve">Тел.: 9-26-00, факс: 9-21-74, </w:t>
      </w:r>
      <w:proofErr w:type="spellStart"/>
      <w:r>
        <w:rPr>
          <w:lang w:val="en-US"/>
        </w:rPr>
        <w:t>otdel</w:t>
      </w:r>
      <w:proofErr w:type="spellEnd"/>
      <w:r>
        <w:t>.</w:t>
      </w:r>
      <w:r>
        <w:rPr>
          <w:lang w:val="en-US"/>
        </w:rPr>
        <w:t>y</w:t>
      </w:r>
      <w:r>
        <w:t>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</w:p>
    <w:p w:rsidR="00A43D39" w:rsidRDefault="00A43D39" w:rsidP="00A43D39">
      <w:pPr>
        <w:pStyle w:val="a3"/>
        <w:ind w:firstLine="0"/>
      </w:pPr>
      <w:r>
        <w:t>Дополнительную информацию можно получить по вышеуказанному адресу в кабинете отдела правового и кадрового обеспечения администрации муниципального образования «Шовгеновский район» или по телефону: 8(7773) 9-26-00</w:t>
      </w:r>
    </w:p>
    <w:p w:rsidR="00A43D39" w:rsidRDefault="00A43D39" w:rsidP="00A43D39">
      <w:pPr>
        <w:pStyle w:val="a3"/>
        <w:ind w:firstLine="0"/>
        <w:rPr>
          <w:b/>
        </w:rPr>
      </w:pPr>
      <w:r>
        <w:t xml:space="preserve">С проектом трудового договора можно ознакомиться на официальном сайте администрации района – </w:t>
      </w:r>
      <w:r>
        <w:rPr>
          <w:b/>
          <w:lang w:val="en-US"/>
        </w:rPr>
        <w:t>www</w:t>
      </w:r>
      <w:r>
        <w:rPr>
          <w:b/>
        </w:rPr>
        <w:t>.</w:t>
      </w:r>
      <w:r>
        <w:rPr>
          <w:rFonts w:eastAsiaTheme="minorEastAsia"/>
          <w:b/>
          <w:szCs w:val="24"/>
        </w:rPr>
        <w:t xml:space="preserve"> </w:t>
      </w:r>
      <w:proofErr w:type="spellStart"/>
      <w:r>
        <w:rPr>
          <w:rFonts w:eastAsiaTheme="minorEastAsia"/>
          <w:b/>
          <w:szCs w:val="24"/>
          <w:lang w:val="en-US"/>
        </w:rPr>
        <w:t>sho</w:t>
      </w:r>
      <w:proofErr w:type="spellEnd"/>
      <w:r>
        <w:rPr>
          <w:b/>
        </w:rPr>
        <w:t>vgen880.ru</w:t>
      </w:r>
    </w:p>
    <w:p w:rsidR="00A43D39" w:rsidRDefault="00A43D39" w:rsidP="00A43D39">
      <w:pPr>
        <w:pStyle w:val="a3"/>
        <w:ind w:firstLine="0"/>
        <w:rPr>
          <w:b/>
        </w:rPr>
      </w:pPr>
    </w:p>
    <w:p w:rsidR="00A43D39" w:rsidRDefault="00A43D39" w:rsidP="00A43D39">
      <w:pPr>
        <w:pStyle w:val="a3"/>
        <w:ind w:firstLine="0"/>
        <w:rPr>
          <w:b/>
        </w:rPr>
      </w:pPr>
    </w:p>
    <w:p w:rsidR="00A43D39" w:rsidRDefault="00A43D39" w:rsidP="00A43D39">
      <w:pPr>
        <w:pStyle w:val="a3"/>
        <w:ind w:firstLine="709"/>
        <w:rPr>
          <w:b/>
        </w:rPr>
      </w:pPr>
    </w:p>
    <w:p w:rsidR="00A43D39" w:rsidRDefault="00A43D39" w:rsidP="00A43D39">
      <w:pPr>
        <w:pStyle w:val="a3"/>
        <w:ind w:firstLine="709"/>
        <w:rPr>
          <w:b/>
        </w:rPr>
      </w:pPr>
    </w:p>
    <w:p w:rsidR="00A43D39" w:rsidRDefault="00A43D39" w:rsidP="00A43D39">
      <w:pPr>
        <w:pStyle w:val="a3"/>
        <w:ind w:firstLine="709"/>
        <w:rPr>
          <w:b/>
        </w:rPr>
      </w:pPr>
    </w:p>
    <w:p w:rsidR="00A43D39" w:rsidRDefault="00A43D39" w:rsidP="00A43D39">
      <w:pPr>
        <w:pStyle w:val="a3"/>
        <w:ind w:firstLine="709"/>
        <w:rPr>
          <w:b/>
        </w:rPr>
      </w:pPr>
    </w:p>
    <w:p w:rsidR="00A43D39" w:rsidRDefault="00A43D39" w:rsidP="00A43D39">
      <w:pPr>
        <w:pStyle w:val="a3"/>
        <w:ind w:firstLine="709"/>
        <w:rPr>
          <w:b/>
        </w:rPr>
      </w:pPr>
    </w:p>
    <w:p w:rsidR="00A43D39" w:rsidRDefault="00A43D39" w:rsidP="00A43D39"/>
    <w:p w:rsidR="00A43D39" w:rsidRDefault="00A43D39" w:rsidP="00A43D39"/>
    <w:p w:rsidR="00A43D39" w:rsidRDefault="00A43D39" w:rsidP="00A43D39"/>
    <w:p w:rsidR="00003C66" w:rsidRDefault="00003C66"/>
    <w:sectPr w:rsidR="00003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64"/>
    <w:rsid w:val="00003C66"/>
    <w:rsid w:val="00394663"/>
    <w:rsid w:val="00A43D39"/>
    <w:rsid w:val="00B31C64"/>
    <w:rsid w:val="00CC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39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D3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3">
    <w:name w:val="Сод_обычный"/>
    <w:basedOn w:val="a"/>
    <w:rsid w:val="00A43D39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39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D3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3">
    <w:name w:val="Сод_обычный"/>
    <w:basedOn w:val="a"/>
    <w:rsid w:val="00A43D39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1695</Words>
  <Characters>9666</Characters>
  <Application>Microsoft Office Word</Application>
  <DocSecurity>0</DocSecurity>
  <Lines>80</Lines>
  <Paragraphs>22</Paragraphs>
  <ScaleCrop>false</ScaleCrop>
  <Company>Krokoz™</Company>
  <LinksUpToDate>false</LinksUpToDate>
  <CharactersWithSpaces>11339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UstovaOksana</dc:creator>
  <cp:keywords/>
  <dc:description/>
  <cp:lastModifiedBy>UstovaOksana</cp:lastModifiedBy>
  <cp:revision>4</cp:revision>
  <dcterms:created xsi:type="dcterms:W3CDTF">2023-11-15T09:17:00Z</dcterms:created>
  <dcterms:modified xsi:type="dcterms:W3CDTF">2023-11-17T12:05:00Z</dcterms:modified>
</cp:coreProperties>
</file>