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DA" w:rsidRPr="00F450DA" w:rsidRDefault="00F450DA" w:rsidP="00F450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p w:rsidR="00F450DA" w:rsidRPr="00F450DA" w:rsidRDefault="00F450DA" w:rsidP="00F450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16"/>
          <w:szCs w:val="16"/>
          <w:lang w:eastAsia="hi-IN" w:bidi="hi-IN"/>
        </w:rPr>
      </w:pPr>
      <w:r w:rsidRPr="00F450DA">
        <w:rPr>
          <w:rFonts w:ascii="Times New Roman" w:eastAsia="SimSun" w:hAnsi="Times New Roman" w:cs="Mangal"/>
          <w:b/>
          <w:bCs/>
          <w:kern w:val="1"/>
          <w:sz w:val="16"/>
          <w:szCs w:val="16"/>
          <w:lang w:eastAsia="hi-IN" w:bidi="hi-IN"/>
        </w:rPr>
        <w:t>Реестр</w:t>
      </w:r>
    </w:p>
    <w:p w:rsidR="00F450DA" w:rsidRPr="00F450DA" w:rsidRDefault="00F450DA" w:rsidP="00F450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</w:pPr>
      <w:r w:rsidRPr="00F450D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>описаний процедур, включенных в исчерпывающий перечень</w:t>
      </w:r>
    </w:p>
    <w:p w:rsidR="00F450DA" w:rsidRPr="00F450DA" w:rsidRDefault="00F450DA" w:rsidP="00F450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</w:pPr>
      <w:r w:rsidRPr="00F450D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>процедур в сфере жилищного строительства, утвержденный</w:t>
      </w:r>
    </w:p>
    <w:p w:rsidR="00F450DA" w:rsidRPr="00F450DA" w:rsidRDefault="00F450DA" w:rsidP="00F450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</w:pPr>
      <w:r w:rsidRPr="00F450D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>постановлением Правительства Российской Федерации</w:t>
      </w:r>
    </w:p>
    <w:p w:rsidR="00F450DA" w:rsidRPr="00F450DA" w:rsidRDefault="00F450DA" w:rsidP="00F450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450D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>от 30 апреля 2014 года N 403</w:t>
      </w:r>
    </w:p>
    <w:p w:rsidR="00F450DA" w:rsidRPr="00F450DA" w:rsidRDefault="00F450DA" w:rsidP="00F450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bookmarkStart w:id="1" w:name="Par40"/>
      <w:bookmarkEnd w:id="1"/>
    </w:p>
    <w:tbl>
      <w:tblPr>
        <w:tblW w:w="15877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01"/>
        <w:gridCol w:w="1361"/>
        <w:gridCol w:w="1224"/>
        <w:gridCol w:w="1133"/>
        <w:gridCol w:w="1302"/>
        <w:gridCol w:w="1559"/>
        <w:gridCol w:w="1417"/>
        <w:gridCol w:w="1134"/>
        <w:gridCol w:w="1071"/>
        <w:gridCol w:w="1277"/>
        <w:gridCol w:w="1480"/>
      </w:tblGrid>
      <w:tr w:rsidR="00F450DA" w:rsidRPr="00F450DA" w:rsidTr="00E61801">
        <w:tc>
          <w:tcPr>
            <w:tcW w:w="5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1"/>
                <w:sz w:val="16"/>
                <w:szCs w:val="20"/>
                <w:lang w:eastAsia="ar-SA"/>
              </w:rPr>
            </w:pPr>
            <w:bookmarkStart w:id="2" w:name="Par67"/>
            <w:bookmarkEnd w:id="2"/>
            <w:r w:rsidRPr="00F450DA">
              <w:rPr>
                <w:rFonts w:ascii="Arial" w:eastAsia="Times New Roman" w:hAnsi="Arial" w:cs="Arial"/>
                <w:b/>
                <w:kern w:val="1"/>
                <w:sz w:val="16"/>
                <w:szCs w:val="20"/>
                <w:lang w:eastAsia="ar-SA"/>
              </w:rPr>
              <w:t>Раздел II перечня процедур для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20"/>
                <w:u w:val="single"/>
                <w:lang w:eastAsia="ar-SA"/>
              </w:rPr>
            </w:pPr>
            <w:r w:rsidRPr="00F450DA">
              <w:rPr>
                <w:rFonts w:ascii="Arial" w:eastAsia="Times New Roman" w:hAnsi="Arial" w:cs="Arial"/>
                <w:b/>
                <w:kern w:val="1"/>
                <w:sz w:val="16"/>
                <w:szCs w:val="20"/>
                <w:u w:val="single"/>
                <w:lang w:eastAsia="ar-SA"/>
              </w:rPr>
              <w:t>Администрация МО «Мамхегское сельское поселение»</w:t>
            </w:r>
          </w:p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20"/>
                <w:lang w:eastAsia="ar-SA"/>
              </w:rPr>
            </w:pPr>
            <w:r w:rsidRPr="00F450DA">
              <w:rPr>
                <w:rFonts w:ascii="Arial" w:eastAsia="Times New Roman" w:hAnsi="Arial" w:cs="Arial"/>
                <w:b/>
                <w:kern w:val="1"/>
                <w:sz w:val="16"/>
                <w:szCs w:val="20"/>
                <w:lang w:eastAsia="ar-SA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20"/>
                <w:lang w:eastAsia="ar-SA"/>
              </w:rPr>
            </w:pPr>
          </w:p>
        </w:tc>
      </w:tr>
      <w:tr w:rsidR="00F450DA" w:rsidRPr="00F450DA" w:rsidTr="001C12E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8" w:rsidRDefault="00F450DA" w:rsidP="001C1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Номер 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процедуры</w:t>
            </w:r>
            <w:proofErr w:type="gramEnd"/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в соответствии 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Разделом11 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и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черпывающего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перечнем процедур</w:t>
            </w:r>
          </w:p>
          <w:p w:rsidR="001C12E8" w:rsidRPr="00F450DA" w:rsidRDefault="001C12E8" w:rsidP="001C1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в 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сфере строительства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, утв. Постановлением Правительства Российской Федерации        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от 30 .04.</w:t>
            </w:r>
            <w:r w:rsidRPr="00F450DA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2014 года N 403</w:t>
            </w:r>
          </w:p>
          <w:p w:rsidR="001C12E8" w:rsidRPr="00F450DA" w:rsidRDefault="001C12E8" w:rsidP="001C1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450DA" w:rsidRPr="001C12E8" w:rsidRDefault="00F450DA" w:rsidP="001C1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Случаи, в которых требуется проведение процедуры</w:t>
            </w:r>
          </w:p>
        </w:tc>
        <w:tc>
          <w:tcPr>
            <w:tcW w:w="10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F450DA" w:rsidRPr="00F450DA" w:rsidTr="001C12E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Орган (организация), осуществляющий проведение процедуры</w:t>
            </w:r>
          </w:p>
        </w:tc>
      </w:tr>
      <w:tr w:rsidR="00F450DA" w:rsidRPr="00F450DA" w:rsidTr="001C12E8">
        <w:trPr>
          <w:trHeight w:val="10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131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Решение Совета народных депутатов МО «Мамхегское сельское поселение»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№98 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от 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11.07.04. 2017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г.</w:t>
            </w:r>
          </w:p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«Об утверждении правил благоустройства на территории</w:t>
            </w:r>
          </w:p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МО «Мамхегское сельское поселение»»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Постановление главы администрации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От 06.08.2015г №135« Об утверждении административного регламента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Предоставления       муниципальной       услуги «Предоставление   порубочного   билета    (или) разрешения на пересадку деревьев и кустарников»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Разрешение на пересадку деревьев и кустарников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1)Заявление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2) план-схема расположения деревьев;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Порубочный билет или  разрешение на пересадку деревьев и кустарников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      </w:r>
          </w:p>
          <w:p w:rsidR="00F450DA" w:rsidRPr="00F450DA" w:rsidRDefault="00F450DA" w:rsidP="00F450D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- в документах не должно быть подчисток, приписок, зачеркнутых слов и иных, не оговоренных </w:t>
            </w: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lastRenderedPageBreak/>
              <w:t>исправлений;</w:t>
            </w:r>
          </w:p>
          <w:p w:rsidR="00F450DA" w:rsidRPr="00F450DA" w:rsidRDefault="00F450DA" w:rsidP="00F450D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-документы недопустимо исполнять карандашом;</w:t>
            </w:r>
          </w:p>
          <w:p w:rsidR="00F450DA" w:rsidRPr="00F450DA" w:rsidRDefault="00F450DA" w:rsidP="00F450D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- документы не должны иметь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-отсутствие права на объект или объекты недвижимости в пределах территории, на которой предполагается вырубка деревьев, кустарников;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 отсутствие основания на вырубку деревьев, кустарников;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- отсутствие копии положительного решения общего собрания собственников </w:t>
            </w: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помещений при планируемой вырубке, санитарной обрезке деревьев и сносе газонов, располагающихся на территории земельного участка многоквартирного дома;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-подача заявления о получении разрешения на вырубку деревьев, кустарников с  нарушением установленных требований или заявления, содержащего недостоверные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371773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15</w:t>
            </w:r>
            <w:r w:rsidR="00F450DA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календарных дней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Платность проведения процедуры  не установлена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Ограничение по форме подачи заявителем документов на проведение процедуры не установлены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Администрация М О «Мамхегское сельское поселение»</w:t>
            </w:r>
          </w:p>
        </w:tc>
      </w:tr>
      <w:tr w:rsidR="00F450DA" w:rsidRPr="00F450DA" w:rsidTr="001C12E8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132 Предоставление разрешения на осуществление Земляных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2E8" w:rsidRPr="00F450DA" w:rsidRDefault="00F450DA" w:rsidP="001C1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Приказ Мин региона РФ от 27,12,2011г. №613 Об утверждении методической </w:t>
            </w:r>
            <w:proofErr w:type="gramStart"/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рекомендаций  по</w:t>
            </w:r>
            <w:proofErr w:type="gramEnd"/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разработке норм и правил по благоустройству на территорий муниципального  образований.</w:t>
            </w:r>
            <w:r w:rsidRPr="00F450D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Решение Совета народных депутатов МО «Мамхегское сельское поселение</w:t>
            </w:r>
            <w:r w:rsidR="001C12E8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»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№98 </w:t>
            </w:r>
            <w:r w:rsidR="001C12E8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от </w:t>
            </w:r>
            <w:r w:rsidR="001C12E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11.07.04. 2017</w:t>
            </w:r>
            <w:r w:rsidR="001C12E8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г.</w:t>
            </w:r>
          </w:p>
          <w:p w:rsidR="00F450DA" w:rsidRPr="00F450DA" w:rsidRDefault="001C12E8" w:rsidP="001C1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450DA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«Об утверждении правил благоустройства на территории</w:t>
            </w:r>
          </w:p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МО «Мамхегское сельское поселение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Постановление от «06». «08».2015</w:t>
            </w:r>
            <w:r w:rsidRPr="00F450DA">
              <w:rPr>
                <w:rFonts w:ascii="Times New Roman" w:eastAsia="SimSun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года  №133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«Об утверждении административного регламента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предоставления муниципальной услуги «Предоставление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разрешения на осуществление земляных работ</w:t>
            </w:r>
            <w:r w:rsidRPr="00F450DA">
              <w:rPr>
                <w:rFonts w:ascii="Times New Roman" w:eastAsia="SimSun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При проведении любых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1) схема проведения земляных работ с указанием границ и площади земельного участка, на котором будут проводиться земляные работы;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2) календарный график проведения земляных работ с указанием даты начала и окончания работ и перечня работ на каждый день;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3) разрешение на вырубку зеленых насаждений, </w:t>
            </w: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выданное уполномоченным органом (при необходимости вырубки зеленых насаждений).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1) заявление оформлено не по установленной форме;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 заявление о выдаче разрешения 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F450DA" w:rsidRPr="00F450DA" w:rsidRDefault="00F450DA" w:rsidP="00F45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3) документы имеют подчистки, приписки, наличие зачеркнутых слов, нерасшифрованные сокращения, исправления, за </w:t>
            </w: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исключением исправлений, скрепленных печатью и заверенных подписью уполномоченного должностного лица;</w:t>
            </w:r>
          </w:p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4) документы представлены не в полном объеме.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Ордер на производства земляных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Не представление производителем работ требуемых документов в полном объеме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371773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В течении 7</w:t>
            </w:r>
            <w:r w:rsidR="00F450DA"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дней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Платность проведения процедуры  не установлена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Ограничение по форме подачи заявителем документов на проведение процедуры не установлены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DA" w:rsidRPr="00F450DA" w:rsidRDefault="00F450DA" w:rsidP="00F45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450D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Администрация М О «Мамхегское сельское поселение</w:t>
            </w:r>
          </w:p>
        </w:tc>
      </w:tr>
    </w:tbl>
    <w:p w:rsidR="00381506" w:rsidRDefault="00381506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/>
    <w:p w:rsidR="001C12E8" w:rsidRDefault="001C12E8" w:rsidP="001C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2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C12E8">
        <w:rPr>
          <w:rFonts w:ascii="Times New Roman" w:hAnsi="Times New Roman" w:cs="Times New Roman"/>
          <w:sz w:val="28"/>
          <w:szCs w:val="28"/>
        </w:rPr>
        <w:t>. главы администрации МО</w:t>
      </w:r>
    </w:p>
    <w:p w:rsidR="001C12E8" w:rsidRPr="001C12E8" w:rsidRDefault="001C12E8" w:rsidP="001C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E8">
        <w:rPr>
          <w:rFonts w:ascii="Times New Roman" w:hAnsi="Times New Roman" w:cs="Times New Roman"/>
          <w:sz w:val="28"/>
          <w:szCs w:val="28"/>
        </w:rPr>
        <w:t xml:space="preserve">«Мамхегское сельское поселение»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2E8">
        <w:rPr>
          <w:rFonts w:ascii="Times New Roman" w:hAnsi="Times New Roman" w:cs="Times New Roman"/>
          <w:sz w:val="28"/>
          <w:szCs w:val="28"/>
        </w:rPr>
        <w:t xml:space="preserve">  А.Ю. </w:t>
      </w:r>
      <w:proofErr w:type="spellStart"/>
      <w:r w:rsidRPr="001C12E8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</w:p>
    <w:sectPr w:rsidR="001C12E8" w:rsidRPr="001C12E8" w:rsidSect="00F450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57"/>
    <w:rsid w:val="001C12E8"/>
    <w:rsid w:val="002E68C5"/>
    <w:rsid w:val="00371773"/>
    <w:rsid w:val="00381506"/>
    <w:rsid w:val="006F12D7"/>
    <w:rsid w:val="007B4457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52BF-D26F-41D0-82AA-50B9D16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2017-08-31T11:25:00Z</dcterms:created>
  <dcterms:modified xsi:type="dcterms:W3CDTF">2018-03-29T08:35:00Z</dcterms:modified>
</cp:coreProperties>
</file>