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7D34C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D8423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D8423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D8423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D8423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D8423D" w:rsidRDefault="00E26FFD" w:rsidP="00E26F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D8423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809498513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D8423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D8423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D8423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D8423D" w:rsidRDefault="00E26FFD" w:rsidP="00E26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8423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E26FFD" w:rsidRPr="00D8423D" w:rsidRDefault="00E26F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D5DFD" w:rsidRPr="00D8423D" w:rsidRDefault="00DD5DFD" w:rsidP="00E26FFD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E26FFD" w:rsidRPr="0050006E" w:rsidRDefault="00C418BD" w:rsidP="00D8423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C41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23 мая 2025 года № 209</w:t>
      </w:r>
      <w:bookmarkStart w:id="0" w:name="_GoBack"/>
      <w:bookmarkEnd w:id="0"/>
    </w:p>
    <w:p w:rsidR="00E26FFD" w:rsidRPr="00E26FFD" w:rsidRDefault="00ED188F" w:rsidP="00ED18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D34C2" w:rsidRP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="00CB2432">
        <w:rPr>
          <w:rFonts w:ascii="Times New Roman" w:hAnsi="Times New Roman" w:cs="Times New Roman"/>
          <w:sz w:val="28"/>
          <w:szCs w:val="28"/>
        </w:rPr>
        <w:t>«О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 w:rsidR="00D8423D">
        <w:rPr>
          <w:rFonts w:ascii="Times New Roman" w:hAnsi="Times New Roman" w:cs="Times New Roman"/>
          <w:sz w:val="28"/>
          <w:szCs w:val="28"/>
        </w:rPr>
        <w:t>работ в 2025</w:t>
      </w:r>
      <w:r w:rsidR="0050006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34C2">
        <w:rPr>
          <w:rFonts w:ascii="Times New Roman" w:hAnsi="Times New Roman" w:cs="Times New Roman"/>
          <w:sz w:val="28"/>
          <w:szCs w:val="28"/>
        </w:rPr>
        <w:t>.</w:t>
      </w:r>
    </w:p>
    <w:p w:rsidR="007D34C2" w:rsidRPr="007D34C2" w:rsidRDefault="007D34C2" w:rsidP="007D3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Заслушав информацию</w:t>
      </w:r>
      <w:r w:rsidRPr="007D34C2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 и продовольствия администрации муниципального образования «Шовгеновский район» Гутова Мурата </w:t>
      </w:r>
      <w:proofErr w:type="spellStart"/>
      <w:r w:rsidRPr="007D34C2">
        <w:rPr>
          <w:rFonts w:ascii="Times New Roman" w:hAnsi="Times New Roman" w:cs="Times New Roman"/>
          <w:sz w:val="28"/>
          <w:szCs w:val="28"/>
        </w:rPr>
        <w:t>Мосовича</w:t>
      </w:r>
      <w:proofErr w:type="spellEnd"/>
      <w:r w:rsidRPr="007D34C2">
        <w:rPr>
          <w:rFonts w:ascii="Times New Roman" w:hAnsi="Times New Roman" w:cs="Times New Roman"/>
          <w:sz w:val="28"/>
          <w:szCs w:val="28"/>
        </w:rPr>
        <w:t xml:space="preserve"> «О ходе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>
        <w:rPr>
          <w:rFonts w:ascii="Times New Roman" w:hAnsi="Times New Roman" w:cs="Times New Roman"/>
          <w:sz w:val="28"/>
          <w:szCs w:val="28"/>
        </w:rPr>
        <w:t>работ в 202</w:t>
      </w:r>
      <w:r w:rsidR="00D842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году», Совет народных депутатов муниципального образования</w:t>
      </w:r>
      <w:r w:rsidRPr="007D34C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7D34C2" w:rsidRPr="007D34C2" w:rsidRDefault="007D34C2" w:rsidP="007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C2" w:rsidRPr="007D34C2" w:rsidRDefault="007D34C2" w:rsidP="007D3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4C2">
        <w:rPr>
          <w:rFonts w:ascii="Times New Roman" w:hAnsi="Times New Roman" w:cs="Times New Roman"/>
          <w:sz w:val="28"/>
          <w:szCs w:val="28"/>
        </w:rPr>
        <w:t>РЕШИЛ:</w:t>
      </w:r>
    </w:p>
    <w:p w:rsidR="007D34C2" w:rsidRPr="007D34C2" w:rsidRDefault="007D34C2" w:rsidP="007D34C2">
      <w:pPr>
        <w:numPr>
          <w:ilvl w:val="0"/>
          <w:numId w:val="1"/>
        </w:numPr>
        <w:spacing w:after="0" w:line="240" w:lineRule="auto"/>
        <w:ind w:left="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7D34C2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хозяйства и продовольствия администрации муниципального образования «Шовгеновский район» Гутова Мурата </w:t>
      </w:r>
      <w:proofErr w:type="spellStart"/>
      <w:r w:rsidRPr="007D34C2">
        <w:rPr>
          <w:rFonts w:ascii="Times New Roman" w:hAnsi="Times New Roman" w:cs="Times New Roman"/>
          <w:sz w:val="28"/>
          <w:szCs w:val="28"/>
        </w:rPr>
        <w:t>Мосовича</w:t>
      </w:r>
      <w:proofErr w:type="spellEnd"/>
      <w:r w:rsidRPr="007D34C2">
        <w:rPr>
          <w:rFonts w:ascii="Times New Roman" w:hAnsi="Times New Roman" w:cs="Times New Roman"/>
          <w:sz w:val="28"/>
          <w:szCs w:val="28"/>
        </w:rPr>
        <w:t xml:space="preserve"> «О ходе подготовки </w:t>
      </w:r>
      <w:r>
        <w:rPr>
          <w:rFonts w:ascii="Times New Roman" w:hAnsi="Times New Roman" w:cs="Times New Roman"/>
          <w:sz w:val="28"/>
          <w:szCs w:val="28"/>
        </w:rPr>
        <w:t>и проведения весенне</w:t>
      </w:r>
      <w:r w:rsidRPr="007D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4C2">
        <w:rPr>
          <w:rFonts w:ascii="Times New Roman" w:hAnsi="Times New Roman" w:cs="Times New Roman"/>
          <w:sz w:val="28"/>
          <w:szCs w:val="28"/>
        </w:rPr>
        <w:t xml:space="preserve">полевых сельскохозяйственных </w:t>
      </w:r>
      <w:r w:rsidR="00D8423D">
        <w:rPr>
          <w:rFonts w:ascii="Times New Roman" w:hAnsi="Times New Roman" w:cs="Times New Roman"/>
          <w:sz w:val="28"/>
          <w:szCs w:val="28"/>
        </w:rPr>
        <w:t>работ в 2025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Pr="007D34C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D34C2" w:rsidRPr="007D34C2" w:rsidRDefault="007D34C2" w:rsidP="007D34C2">
      <w:pPr>
        <w:numPr>
          <w:ilvl w:val="0"/>
          <w:numId w:val="1"/>
        </w:numPr>
        <w:spacing w:after="0" w:line="240" w:lineRule="auto"/>
        <w:ind w:left="0" w:firstLine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7D34C2">
        <w:rPr>
          <w:rFonts w:ascii="Times New Roman" w:hAnsi="Times New Roman" w:cs="Times New Roman"/>
          <w:sz w:val="28"/>
          <w:szCs w:val="28"/>
        </w:rPr>
        <w:t>начальника отдела сельского хозяйства и продовольствия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«Шовгеновский район» опубликовать </w:t>
      </w:r>
      <w:r w:rsidR="0050006E">
        <w:rPr>
          <w:rFonts w:ascii="Times New Roman" w:hAnsi="Times New Roman" w:cs="Times New Roman"/>
          <w:sz w:val="28"/>
          <w:szCs w:val="28"/>
        </w:rPr>
        <w:t>в районной газете «</w:t>
      </w:r>
      <w:r w:rsidR="00793E8D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50006E">
        <w:rPr>
          <w:rFonts w:ascii="Times New Roman" w:hAnsi="Times New Roman" w:cs="Times New Roman"/>
          <w:sz w:val="28"/>
          <w:szCs w:val="28"/>
        </w:rPr>
        <w:t xml:space="preserve">Заря» и </w:t>
      </w:r>
      <w:r w:rsidRPr="007D34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</w:t>
      </w:r>
      <w:r w:rsidRPr="007D34C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C2" w:rsidRDefault="007D34C2" w:rsidP="007D34C2">
      <w:pPr>
        <w:jc w:val="center"/>
      </w:pPr>
      <w:r>
        <w:t xml:space="preserve"> </w:t>
      </w:r>
    </w:p>
    <w:p w:rsidR="007D34C2" w:rsidRDefault="007D34C2" w:rsidP="007D34C2">
      <w:pPr>
        <w:jc w:val="both"/>
      </w:pPr>
      <w:r>
        <w:t xml:space="preserve">         </w:t>
      </w:r>
    </w:p>
    <w:p w:rsidR="00251507" w:rsidRDefault="00251507" w:rsidP="00CF7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6"/>
        <w:gridCol w:w="3260"/>
      </w:tblGrid>
      <w:tr w:rsidR="00251507" w:rsidTr="00251507">
        <w:tc>
          <w:tcPr>
            <w:tcW w:w="6666" w:type="dxa"/>
          </w:tcPr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5DFD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DD5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251507" w:rsidRDefault="00251507" w:rsidP="00251507">
      <w:pPr>
        <w:rPr>
          <w:sz w:val="28"/>
          <w:szCs w:val="28"/>
        </w:rPr>
      </w:pPr>
    </w:p>
    <w:p w:rsidR="00CF7874" w:rsidRDefault="00B84995" w:rsidP="00B84995">
      <w:pPr>
        <w:spacing w:after="0"/>
        <w:jc w:val="right"/>
        <w:rPr>
          <w:rFonts w:ascii="Times New Roman" w:hAnsi="Times New Roman" w:cs="Times New Roman"/>
          <w:b/>
        </w:rPr>
      </w:pPr>
      <w:r w:rsidRPr="00D1668E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DD5DFD">
        <w:rPr>
          <w:rFonts w:ascii="Times New Roman" w:hAnsi="Times New Roman" w:cs="Times New Roman"/>
          <w:b/>
        </w:rPr>
        <w:t xml:space="preserve">                         </w:t>
      </w:r>
      <w:r w:rsidRPr="00D1668E">
        <w:rPr>
          <w:rFonts w:ascii="Times New Roman" w:hAnsi="Times New Roman" w:cs="Times New Roman"/>
          <w:b/>
        </w:rPr>
        <w:t xml:space="preserve"> </w:t>
      </w:r>
    </w:p>
    <w:p w:rsidR="00CF7874" w:rsidRDefault="00CF7874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CF7874" w:rsidRDefault="00CF7874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50749E" w:rsidRDefault="0050749E" w:rsidP="00B84995">
      <w:pPr>
        <w:spacing w:after="0"/>
        <w:jc w:val="right"/>
        <w:rPr>
          <w:rFonts w:ascii="Times New Roman" w:hAnsi="Times New Roman" w:cs="Times New Roman"/>
          <w:b/>
        </w:rPr>
      </w:pPr>
    </w:p>
    <w:p w:rsidR="00D8423D" w:rsidRDefault="00D8423D" w:rsidP="00D8423D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Доклад</w:t>
      </w:r>
    </w:p>
    <w:p w:rsidR="00D8423D" w:rsidRDefault="00D8423D" w:rsidP="00D8423D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весенне полевым работам по состоянию  на 12.05.2025 г.</w:t>
      </w:r>
    </w:p>
    <w:p w:rsidR="00D8423D" w:rsidRDefault="00D8423D" w:rsidP="00D8423D">
      <w:pPr>
        <w:pStyle w:val="a6"/>
        <w:ind w:left="-709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423D" w:rsidRDefault="00D8423D" w:rsidP="00D8423D">
      <w:pPr>
        <w:pStyle w:val="a6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состоянию на 01.01.2024 г  в муниципальном образовании «Шовгеновский район»  находится 44173 га земель сельскохозяйственного назначения, из них – 33189 га пашни, 79 га многолетних насаждений, 6618 га пастбищ. Вся площадь в районе используется по назначению.</w:t>
      </w:r>
    </w:p>
    <w:p w:rsidR="00D8423D" w:rsidRDefault="00D8423D" w:rsidP="00D8423D">
      <w:pPr>
        <w:pStyle w:val="a6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В состав агропромышленного комплекса муниципального образования «Шовгеновский район» входят – 6 сельхозпредприятий  и 127 крестьянских (фермерских) хозяйств. </w:t>
      </w:r>
    </w:p>
    <w:p w:rsidR="00D8423D" w:rsidRDefault="00D8423D" w:rsidP="00D8423D">
      <w:pPr>
        <w:pStyle w:val="a6"/>
        <w:ind w:left="-709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Под урожай 2025 года  сельхозпроизводителями Шовгеновского района посеяно озимых колосовых и зимующего рапса – 17320 га, что составляет 52% от пашни (100% от плана).   В том числе посеяно озимой пшеницы- 14200 га, озимого ячменя- 1400 га, тритикале- 50 га, озимого рапса на зерно- 1670 га. </w:t>
      </w:r>
    </w:p>
    <w:p w:rsidR="00D8423D" w:rsidRDefault="00D8423D" w:rsidP="00D8423D">
      <w:pPr>
        <w:pStyle w:val="1"/>
        <w:ind w:left="-6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Неблагоприятные погодные условия в осенний период 2024 года,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ратковременные и скудные осадки на фоне дефицита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 почве, так и в атмосфере, спровоцировали прорастание семян, в результате, всходы появились поздно и неравномерно, в зиму ушли в фазе от 2 до 3 настоящих листьев. Весной, после возобновления весенней вегетации, на посеве явно проявилась неравномерная изреженность и выпады, что привело к гибели и списанию с посевной площади посевов озимого рапса на зерно на площади 633 га.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ИП Багов Р.Н. — 314 га, ИП Нарожный С.В.- 237 га, ИП Антоненко С.В.- 15 га, 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Макарян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А.А.- 40 га, ИП Нарожный А.В.- 27 га.</w:t>
      </w:r>
    </w:p>
    <w:p w:rsidR="00D8423D" w:rsidRDefault="00D8423D" w:rsidP="00D8423D">
      <w:pPr>
        <w:spacing w:after="0"/>
        <w:ind w:lef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всей площади озимых зерновых и зимующих культур проведена первая и вторые весенние подкормки минеральными удобрениями. Всего на озимое поле планируется  внести 4560 </w:t>
      </w:r>
      <w:proofErr w:type="spellStart"/>
      <w:r>
        <w:rPr>
          <w:rFonts w:ascii="Times New Roman" w:hAnsi="Times New Roman"/>
          <w:sz w:val="28"/>
          <w:szCs w:val="28"/>
        </w:rPr>
        <w:t>тн</w:t>
      </w:r>
      <w:proofErr w:type="spellEnd"/>
      <w:r>
        <w:rPr>
          <w:rFonts w:ascii="Times New Roman" w:hAnsi="Times New Roman"/>
          <w:sz w:val="28"/>
          <w:szCs w:val="28"/>
        </w:rPr>
        <w:t xml:space="preserve">. азотных удобрений.  </w:t>
      </w:r>
    </w:p>
    <w:p w:rsidR="00D8423D" w:rsidRDefault="00D8423D" w:rsidP="00D8423D">
      <w:pPr>
        <w:spacing w:after="0"/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Также на всей площади посевов озимых культур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химпрополка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против сорняков, вредителей и болезней. Идет к завершению второй комплекс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фунгицидных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обработок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флаговому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листу и инсектицидных обработок против вредителей.</w:t>
      </w:r>
    </w:p>
    <w:p w:rsidR="00D8423D" w:rsidRDefault="00D8423D" w:rsidP="00D8423D">
      <w:pPr>
        <w:spacing w:after="0"/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Под урожай этого года в Шовгеновском районе  планируется посеять 14998 га  яровых культур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из них подсолнечника – 11820 га, соя 100 га, кукурузы на зерно – 2100 га, риса- 413 га, картофеля – 9 га, овощей – 6 га, бахчи продовольственные- 500 га, многолетние травы текущего года- 50 га. Сельскохозяйственные товаропроизводители района обеспечены на 100 % семенами яровых культур.</w:t>
      </w:r>
    </w:p>
    <w:p w:rsidR="00D8423D" w:rsidRDefault="00D8423D" w:rsidP="00D8423D">
      <w:pPr>
        <w:spacing w:after="0"/>
        <w:ind w:left="-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сегодняшний день посеяно всего 14040 га яровых культур, что составляет 94 % от плана сева; в том числе кукуруза на зерно- 2100 га, рис- 243 га, подсолнечник- 11394 га, картофель- 8 га, бахчевые культуры- 245 га,  многолетние травы- 50 га. </w:t>
      </w:r>
    </w:p>
    <w:p w:rsidR="00D8423D" w:rsidRDefault="00D8423D" w:rsidP="00D8423D">
      <w:pPr>
        <w:pStyle w:val="a6"/>
        <w:ind w:left="-709" w:right="-143"/>
        <w:jc w:val="both"/>
      </w:pPr>
      <w:r>
        <w:rPr>
          <w:rFonts w:ascii="Times New Roman" w:hAnsi="Times New Roman"/>
          <w:sz w:val="28"/>
          <w:szCs w:val="28"/>
        </w:rPr>
        <w:t xml:space="preserve">          Для своевременного проведения всего комплекса весенне полевых работ в Шовгеновском районе имеется необходимая сельскохозяйственная техника; 628 ед. тракторов различной модификации, опрыскивателей 95 шт.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культиваторов- 297 шт., сеялок- 164 шт.   </w:t>
      </w:r>
    </w:p>
    <w:p w:rsidR="0050749E" w:rsidRPr="00DC6186" w:rsidRDefault="0050749E" w:rsidP="00D8423D">
      <w:pPr>
        <w:spacing w:after="0"/>
        <w:jc w:val="center"/>
        <w:rPr>
          <w:rFonts w:ascii="Times New Roman" w:hAnsi="Times New Roman" w:cs="Times New Roman"/>
        </w:rPr>
      </w:pPr>
    </w:p>
    <w:sectPr w:rsidR="0050749E" w:rsidRPr="00DC6186" w:rsidSect="00DD5DF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023"/>
    <w:multiLevelType w:val="hybridMultilevel"/>
    <w:tmpl w:val="7BF863F8"/>
    <w:lvl w:ilvl="0" w:tplc="313A0E2E">
      <w:start w:val="1"/>
      <w:numFmt w:val="decimal"/>
      <w:lvlText w:val="%1."/>
      <w:lvlJc w:val="left"/>
      <w:pPr>
        <w:ind w:left="13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251507"/>
    <w:rsid w:val="00287605"/>
    <w:rsid w:val="00306AD0"/>
    <w:rsid w:val="003A636E"/>
    <w:rsid w:val="00460B43"/>
    <w:rsid w:val="0050006E"/>
    <w:rsid w:val="0050749E"/>
    <w:rsid w:val="0054109D"/>
    <w:rsid w:val="006350D9"/>
    <w:rsid w:val="00793E8D"/>
    <w:rsid w:val="007A3180"/>
    <w:rsid w:val="007D34C2"/>
    <w:rsid w:val="009E0E4A"/>
    <w:rsid w:val="00A37E9E"/>
    <w:rsid w:val="00B52946"/>
    <w:rsid w:val="00B84995"/>
    <w:rsid w:val="00BA7FE0"/>
    <w:rsid w:val="00BF1263"/>
    <w:rsid w:val="00C1552E"/>
    <w:rsid w:val="00C418BD"/>
    <w:rsid w:val="00CB2432"/>
    <w:rsid w:val="00CD58BD"/>
    <w:rsid w:val="00CF7874"/>
    <w:rsid w:val="00CF7C9B"/>
    <w:rsid w:val="00D8423D"/>
    <w:rsid w:val="00DC6186"/>
    <w:rsid w:val="00DD5DFD"/>
    <w:rsid w:val="00DF4C63"/>
    <w:rsid w:val="00E26FFD"/>
    <w:rsid w:val="00ED188F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0749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">
    <w:name w:val="Без интервала1"/>
    <w:rsid w:val="00D8423D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0749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">
    <w:name w:val="Без интервала1"/>
    <w:rsid w:val="00D8423D"/>
    <w:pPr>
      <w:suppressAutoHyphens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7</cp:revision>
  <cp:lastPrinted>2025-05-13T06:24:00Z</cp:lastPrinted>
  <dcterms:created xsi:type="dcterms:W3CDTF">2025-05-05T08:06:00Z</dcterms:created>
  <dcterms:modified xsi:type="dcterms:W3CDTF">2025-05-23T06:42:00Z</dcterms:modified>
</cp:coreProperties>
</file>