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76" w:rsidRDefault="004E7B76" w:rsidP="004E7B76">
      <w:pPr>
        <w:jc w:val="center"/>
        <w:rPr>
          <w:b/>
          <w:sz w:val="28"/>
          <w:szCs w:val="28"/>
        </w:rPr>
      </w:pPr>
      <w:r w:rsidRPr="004E7B76">
        <w:rPr>
          <w:b/>
          <w:sz w:val="28"/>
          <w:szCs w:val="28"/>
        </w:rPr>
        <w:t>СВОДНЫЙ ОТЧЕТ</w:t>
      </w:r>
    </w:p>
    <w:p w:rsidR="00F047F6" w:rsidRPr="004E7B76" w:rsidRDefault="00F047F6" w:rsidP="00A44A3C">
      <w:pPr>
        <w:jc w:val="center"/>
        <w:rPr>
          <w:b/>
          <w:sz w:val="28"/>
          <w:szCs w:val="28"/>
        </w:rPr>
      </w:pPr>
    </w:p>
    <w:p w:rsidR="004E7B76" w:rsidRPr="004E7B76" w:rsidRDefault="004E7B76" w:rsidP="00A44A3C">
      <w:pPr>
        <w:widowControl w:val="0"/>
        <w:suppressAutoHyphens/>
        <w:spacing w:line="100" w:lineRule="atLeast"/>
        <w:jc w:val="center"/>
        <w:rPr>
          <w:sz w:val="28"/>
          <w:szCs w:val="28"/>
        </w:rPr>
      </w:pPr>
      <w:r w:rsidRPr="004E7B76">
        <w:rPr>
          <w:sz w:val="28"/>
          <w:szCs w:val="28"/>
        </w:rPr>
        <w:t>по проекту постановления муниципального</w:t>
      </w:r>
    </w:p>
    <w:p w:rsidR="004E7B76" w:rsidRPr="004E7B76" w:rsidRDefault="004E7B76" w:rsidP="00A44A3C">
      <w:pPr>
        <w:widowControl w:val="0"/>
        <w:suppressAutoHyphens/>
        <w:spacing w:line="100" w:lineRule="atLeast"/>
        <w:jc w:val="center"/>
        <w:rPr>
          <w:rFonts w:eastAsia="Lucida Sans Unicode" w:cs="Tahoma"/>
          <w:bCs/>
          <w:color w:val="000000"/>
          <w:sz w:val="28"/>
          <w:szCs w:val="28"/>
          <w:lang w:eastAsia="en-US" w:bidi="en-US"/>
        </w:rPr>
      </w:pPr>
      <w:r w:rsidRPr="004E7B76">
        <w:rPr>
          <w:sz w:val="28"/>
          <w:szCs w:val="28"/>
        </w:rPr>
        <w:t>образования «</w:t>
      </w:r>
      <w:r w:rsidR="00A44A3C">
        <w:rPr>
          <w:sz w:val="28"/>
          <w:szCs w:val="28"/>
        </w:rPr>
        <w:t>Шовгеновский район</w:t>
      </w:r>
      <w:r w:rsidRPr="004E7B76">
        <w:rPr>
          <w:sz w:val="28"/>
          <w:szCs w:val="28"/>
        </w:rPr>
        <w:t>» «</w:t>
      </w:r>
      <w:r w:rsidR="00CA6EE6" w:rsidRPr="005A0D0F">
        <w:rPr>
          <w:bCs/>
          <w:sz w:val="28"/>
          <w:szCs w:val="28"/>
        </w:rPr>
        <w:t xml:space="preserve">Об </w:t>
      </w:r>
      <w:r w:rsidR="00CA6EE6">
        <w:rPr>
          <w:bCs/>
          <w:sz w:val="28"/>
          <w:szCs w:val="28"/>
        </w:rPr>
        <w:t xml:space="preserve">утверждении перечня объектов, </w:t>
      </w:r>
      <w:r w:rsidR="00CA6EE6">
        <w:rPr>
          <w:bCs/>
          <w:sz w:val="28"/>
          <w:szCs w:val="28"/>
        </w:rPr>
        <w:br/>
        <w:t>в отношении которых в 2025 году планируется заключение концессионных соглашений</w:t>
      </w:r>
      <w:r w:rsidR="00FA2FE1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>».</w:t>
      </w:r>
    </w:p>
    <w:p w:rsidR="004E7B76" w:rsidRPr="004E7B76" w:rsidRDefault="004E7B76" w:rsidP="00A67095">
      <w:pPr>
        <w:jc w:val="center"/>
        <w:rPr>
          <w:sz w:val="28"/>
          <w:szCs w:val="28"/>
        </w:rPr>
      </w:pPr>
    </w:p>
    <w:p w:rsidR="004E7B76" w:rsidRPr="00FA2FE1" w:rsidRDefault="004E7B76" w:rsidP="00A67095">
      <w:pPr>
        <w:widowControl w:val="0"/>
        <w:suppressAutoHyphens/>
        <w:spacing w:line="100" w:lineRule="atLeast"/>
        <w:jc w:val="both"/>
        <w:rPr>
          <w:rFonts w:eastAsia="Lucida Sans Unicode" w:cs="Tahoma"/>
          <w:bCs/>
          <w:color w:val="000000"/>
          <w:sz w:val="28"/>
          <w:szCs w:val="28"/>
          <w:lang w:eastAsia="en-US" w:bidi="en-US"/>
        </w:rPr>
      </w:pPr>
      <w:r w:rsidRPr="004E7B76">
        <w:rPr>
          <w:sz w:val="28"/>
          <w:szCs w:val="28"/>
        </w:rPr>
        <w:t xml:space="preserve">             </w:t>
      </w:r>
      <w:proofErr w:type="gramStart"/>
      <w:r w:rsidRPr="004E7B76">
        <w:rPr>
          <w:sz w:val="28"/>
          <w:szCs w:val="28"/>
        </w:rPr>
        <w:t xml:space="preserve">В соответствии с постановлением </w:t>
      </w:r>
      <w:r w:rsidR="00CA6EE6">
        <w:rPr>
          <w:sz w:val="28"/>
          <w:szCs w:val="28"/>
        </w:rPr>
        <w:t>а</w:t>
      </w:r>
      <w:r w:rsidRPr="004E7B76">
        <w:rPr>
          <w:sz w:val="28"/>
          <w:szCs w:val="28"/>
        </w:rPr>
        <w:t xml:space="preserve">дминистрации муниципального образования «Шовгеновский район» от 24.12.2016 года № 407 </w:t>
      </w:r>
      <w:r w:rsidR="00FA2FE1">
        <w:rPr>
          <w:sz w:val="28"/>
          <w:szCs w:val="28"/>
        </w:rPr>
        <w:br/>
      </w:r>
      <w:r w:rsidRPr="004E7B76">
        <w:rPr>
          <w:sz w:val="28"/>
          <w:szCs w:val="28"/>
        </w:rPr>
        <w:t xml:space="preserve">«Об утверждении Порядка проведения оценки регулирующего воздействия проектов муниципальных правовых актов» </w:t>
      </w:r>
      <w:r w:rsidR="00CA6EE6">
        <w:rPr>
          <w:sz w:val="28"/>
          <w:szCs w:val="28"/>
        </w:rPr>
        <w:t>отдел</w:t>
      </w:r>
      <w:r w:rsidRPr="004E7B76">
        <w:rPr>
          <w:sz w:val="28"/>
          <w:szCs w:val="28"/>
        </w:rPr>
        <w:t xml:space="preserve"> экономического развития и торговли  в целях проведения оценки регулирующего воздействия представляет информацию о проекте постановления </w:t>
      </w:r>
      <w:r w:rsidR="00A67095">
        <w:rPr>
          <w:sz w:val="28"/>
          <w:szCs w:val="28"/>
        </w:rPr>
        <w:t xml:space="preserve"> муниципального </w:t>
      </w:r>
      <w:r w:rsidR="00A67095" w:rsidRPr="004E7B76">
        <w:rPr>
          <w:sz w:val="28"/>
          <w:szCs w:val="28"/>
        </w:rPr>
        <w:t>образования «</w:t>
      </w:r>
      <w:r w:rsidR="00A44A3C">
        <w:rPr>
          <w:sz w:val="28"/>
          <w:szCs w:val="28"/>
        </w:rPr>
        <w:t>Шовгеновский район</w:t>
      </w:r>
      <w:r w:rsidR="00A67095" w:rsidRPr="004E7B76">
        <w:rPr>
          <w:sz w:val="28"/>
          <w:szCs w:val="28"/>
        </w:rPr>
        <w:t>» «</w:t>
      </w:r>
      <w:r w:rsidR="006E2648" w:rsidRPr="005A0D0F">
        <w:rPr>
          <w:bCs/>
          <w:sz w:val="28"/>
          <w:szCs w:val="28"/>
        </w:rPr>
        <w:t xml:space="preserve">Об </w:t>
      </w:r>
      <w:r w:rsidR="006E2648">
        <w:rPr>
          <w:bCs/>
          <w:sz w:val="28"/>
          <w:szCs w:val="28"/>
        </w:rPr>
        <w:t xml:space="preserve">утверждении перечня объектов, </w:t>
      </w:r>
      <w:r w:rsidR="006E2648">
        <w:rPr>
          <w:bCs/>
          <w:sz w:val="28"/>
          <w:szCs w:val="28"/>
        </w:rPr>
        <w:br/>
        <w:t>в отношении которых в 2025 году планируется заключение концессионных соглашений</w:t>
      </w:r>
      <w:r w:rsidR="00A67095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>»</w:t>
      </w:r>
      <w:r w:rsidR="00A67095" w:rsidRPr="004E7B76">
        <w:rPr>
          <w:sz w:val="28"/>
          <w:szCs w:val="28"/>
        </w:rPr>
        <w:t xml:space="preserve"> </w:t>
      </w:r>
      <w:r w:rsidRPr="004E7B76">
        <w:rPr>
          <w:sz w:val="28"/>
          <w:szCs w:val="28"/>
        </w:rPr>
        <w:t>(далее - НПА).</w:t>
      </w:r>
      <w:proofErr w:type="gramEnd"/>
    </w:p>
    <w:p w:rsidR="004E7B76" w:rsidRDefault="004E7B76" w:rsidP="004E7B76">
      <w:pPr>
        <w:jc w:val="both"/>
        <w:rPr>
          <w:sz w:val="28"/>
          <w:szCs w:val="28"/>
        </w:rPr>
      </w:pPr>
      <w:bookmarkStart w:id="0" w:name="sub_1304"/>
      <w:r w:rsidRPr="004E7B76">
        <w:rPr>
          <w:sz w:val="28"/>
          <w:szCs w:val="28"/>
        </w:rPr>
        <w:t xml:space="preserve">          Предполагаемый срок вступления в силу: </w:t>
      </w:r>
      <w:r w:rsidR="006E2648">
        <w:rPr>
          <w:sz w:val="28"/>
          <w:szCs w:val="28"/>
        </w:rPr>
        <w:t>30.01.2025</w:t>
      </w:r>
      <w:r w:rsidR="00A44A3C">
        <w:rPr>
          <w:sz w:val="28"/>
          <w:szCs w:val="28"/>
        </w:rPr>
        <w:t>г</w:t>
      </w:r>
      <w:r w:rsidRPr="004E7B76">
        <w:rPr>
          <w:sz w:val="28"/>
          <w:szCs w:val="28"/>
        </w:rPr>
        <w:t>. Необходимость установления переходного периода и отсрочка вступления в силу проекта НПА отсутствует.</w:t>
      </w:r>
    </w:p>
    <w:p w:rsidR="00A44A3C" w:rsidRDefault="00586EAF" w:rsidP="00A44A3C">
      <w:pPr>
        <w:ind w:firstLine="567"/>
        <w:jc w:val="both"/>
        <w:rPr>
          <w:color w:val="3C3C3C"/>
          <w:sz w:val="28"/>
          <w:szCs w:val="25"/>
        </w:rPr>
      </w:pPr>
      <w:r>
        <w:rPr>
          <w:sz w:val="28"/>
          <w:szCs w:val="28"/>
        </w:rPr>
        <w:t xml:space="preserve">   Настоящий проект </w:t>
      </w:r>
      <w:r w:rsidRPr="00A44A3C">
        <w:rPr>
          <w:sz w:val="28"/>
          <w:szCs w:val="28"/>
        </w:rPr>
        <w:t xml:space="preserve">разработан </w:t>
      </w:r>
      <w:r w:rsidR="006E2648">
        <w:rPr>
          <w:color w:val="3C3C3C"/>
          <w:sz w:val="28"/>
          <w:szCs w:val="28"/>
        </w:rPr>
        <w:t xml:space="preserve">в целях реализации полномочий органов местного самоуправления, установленных ФЗ от 24.07.2007г. № 209-ФЗ </w:t>
      </w:r>
      <w:r w:rsidR="006E2648">
        <w:rPr>
          <w:color w:val="3C3C3C"/>
          <w:sz w:val="28"/>
          <w:szCs w:val="28"/>
        </w:rPr>
        <w:br/>
        <w:t>«О развитии малого и среднего предпринимательства в Российской Федерации»</w:t>
      </w:r>
    </w:p>
    <w:p w:rsidR="000925CC" w:rsidRDefault="00A44A3C" w:rsidP="00A44A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A44A3C">
        <w:rPr>
          <w:color w:val="3C3C3C"/>
          <w:sz w:val="28"/>
          <w:szCs w:val="28"/>
        </w:rPr>
        <w:t xml:space="preserve"> </w:t>
      </w:r>
      <w:r w:rsidR="006E2648">
        <w:rPr>
          <w:color w:val="3C3C3C"/>
          <w:sz w:val="28"/>
          <w:szCs w:val="28"/>
        </w:rPr>
        <w:t xml:space="preserve">ч. 3 ст. 4 Федерального закона от 21.07.2005 № 115-ФЗ «О концессионных соглашениях» федеральные органы исполнительной власти, органы государственной власти субъектов Российской Федерации и органы местного самоуправления в соответствии со своими полномочиями каждый год до 1 февраля текущего календарного года обязаны утверждать перечень объектов, в отношении которых планируется заключение концессионных соглашений.  </w:t>
      </w:r>
      <w:proofErr w:type="gramStart"/>
      <w:r w:rsidR="006E2648">
        <w:rPr>
          <w:color w:val="3C3C3C"/>
          <w:sz w:val="28"/>
          <w:szCs w:val="28"/>
        </w:rPr>
        <w:t xml:space="preserve">Указанный перечень после его утверждения подлежит размещению федеральными органами исполнительной власти, органами государственной власти субъектов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а также на официальном сайте </w:t>
      </w:r>
      <w:proofErr w:type="spellStart"/>
      <w:r w:rsidR="006E2648">
        <w:rPr>
          <w:color w:val="3C3C3C"/>
          <w:sz w:val="28"/>
          <w:szCs w:val="28"/>
        </w:rPr>
        <w:t>концендента</w:t>
      </w:r>
      <w:proofErr w:type="spellEnd"/>
      <w:r w:rsidR="006E2648">
        <w:rPr>
          <w:color w:val="3C3C3C"/>
          <w:sz w:val="28"/>
          <w:szCs w:val="28"/>
        </w:rPr>
        <w:t xml:space="preserve"> в </w:t>
      </w:r>
      <w:r w:rsidR="002C7363">
        <w:rPr>
          <w:color w:val="3C3C3C"/>
          <w:sz w:val="28"/>
          <w:szCs w:val="28"/>
        </w:rPr>
        <w:t>информационно-телекоммуникационной сети «Интернет» или в случае отсутствия у муниципального образования официального сайта в информационно-телекоммуникационной сети «Интернет» субъекта Российской Федерации, в границах которого</w:t>
      </w:r>
      <w:proofErr w:type="gramEnd"/>
      <w:r w:rsidR="002C7363">
        <w:rPr>
          <w:color w:val="3C3C3C"/>
          <w:sz w:val="28"/>
          <w:szCs w:val="28"/>
        </w:rPr>
        <w:t xml:space="preserve"> расположено такое муниципальное образование. Указанный перечень носит информационный характер. Отсутствие в перечне какого </w:t>
      </w:r>
      <w:proofErr w:type="gramStart"/>
      <w:r w:rsidR="002C7363">
        <w:rPr>
          <w:color w:val="3C3C3C"/>
          <w:sz w:val="28"/>
          <w:szCs w:val="28"/>
        </w:rPr>
        <w:t>–л</w:t>
      </w:r>
      <w:proofErr w:type="gramEnd"/>
      <w:r w:rsidR="002C7363">
        <w:rPr>
          <w:color w:val="3C3C3C"/>
          <w:sz w:val="28"/>
          <w:szCs w:val="28"/>
        </w:rPr>
        <w:t>ибо объекта не является препятствием для заключения концессионного соглашения с лицами, выступающими с инициативой о заключении концессионного соглашения, в соответствии с частью 4.1 статьи 37 и статьей 52 указанного Федерального закона.</w:t>
      </w:r>
    </w:p>
    <w:p w:rsidR="009567E3" w:rsidRPr="009567E3" w:rsidRDefault="009567E3" w:rsidP="000925CC">
      <w:pPr>
        <w:ind w:firstLine="851"/>
        <w:jc w:val="both"/>
        <w:rPr>
          <w:b/>
          <w:sz w:val="28"/>
          <w:szCs w:val="28"/>
        </w:rPr>
      </w:pPr>
      <w:r w:rsidRPr="009567E3">
        <w:rPr>
          <w:b/>
          <w:sz w:val="28"/>
          <w:szCs w:val="28"/>
        </w:rPr>
        <w:t>Краткое описание цел</w:t>
      </w:r>
      <w:r>
        <w:rPr>
          <w:b/>
          <w:sz w:val="28"/>
          <w:szCs w:val="28"/>
        </w:rPr>
        <w:t>ей</w:t>
      </w:r>
      <w:r w:rsidRPr="009567E3">
        <w:rPr>
          <w:b/>
          <w:sz w:val="28"/>
          <w:szCs w:val="28"/>
        </w:rPr>
        <w:t xml:space="preserve"> предлагаемого правового регулирования:</w:t>
      </w:r>
    </w:p>
    <w:p w:rsidR="005B32F6" w:rsidRDefault="005B32F6" w:rsidP="005B32F6">
      <w:pPr>
        <w:ind w:firstLine="708"/>
        <w:jc w:val="both"/>
        <w:rPr>
          <w:rFonts w:eastAsia="Lucida Sans Unicode" w:cs="Tahoma"/>
          <w:bCs/>
          <w:color w:val="000000"/>
          <w:sz w:val="28"/>
          <w:szCs w:val="28"/>
          <w:lang w:eastAsia="en-US" w:bidi="en-US"/>
        </w:rPr>
      </w:pPr>
      <w:r>
        <w:rPr>
          <w:bCs/>
          <w:sz w:val="28"/>
          <w:szCs w:val="28"/>
        </w:rPr>
        <w:t>Утверждение перечня объектов, в отношении которых в 2025 году планируется заключение концессионных соглашений</w:t>
      </w:r>
      <w:r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>.</w:t>
      </w:r>
    </w:p>
    <w:p w:rsidR="009567E3" w:rsidRDefault="009567E3" w:rsidP="005B32F6">
      <w:pPr>
        <w:jc w:val="both"/>
        <w:rPr>
          <w:b/>
          <w:sz w:val="28"/>
          <w:szCs w:val="28"/>
        </w:rPr>
      </w:pPr>
      <w:r w:rsidRPr="009567E3">
        <w:rPr>
          <w:b/>
          <w:sz w:val="28"/>
          <w:szCs w:val="28"/>
        </w:rPr>
        <w:t xml:space="preserve">Краткое описание содержания предлагаемого правового регулирования: </w:t>
      </w:r>
    </w:p>
    <w:p w:rsidR="00A44A3C" w:rsidRDefault="00A44A3C" w:rsidP="00A44A3C">
      <w:pPr>
        <w:ind w:firstLine="567"/>
        <w:jc w:val="both"/>
        <w:rPr>
          <w:color w:val="FF0000"/>
          <w:sz w:val="32"/>
          <w:szCs w:val="28"/>
        </w:rPr>
      </w:pPr>
      <w:r>
        <w:rPr>
          <w:bCs/>
          <w:color w:val="3C3C3C"/>
          <w:sz w:val="28"/>
          <w:szCs w:val="25"/>
        </w:rPr>
        <w:lastRenderedPageBreak/>
        <w:t xml:space="preserve">  </w:t>
      </w:r>
      <w:r w:rsidR="005B32F6">
        <w:rPr>
          <w:bCs/>
          <w:sz w:val="28"/>
          <w:szCs w:val="28"/>
        </w:rPr>
        <w:t>Перечень объектов, в отношении которых в 2025 году планируется заключение концессионных соглашений.</w:t>
      </w:r>
    </w:p>
    <w:p w:rsidR="004E7B76" w:rsidRPr="004E7B76" w:rsidRDefault="004E7B76" w:rsidP="00A44A3C">
      <w:pPr>
        <w:ind w:firstLine="567"/>
        <w:jc w:val="both"/>
        <w:rPr>
          <w:color w:val="FF0000"/>
          <w:sz w:val="28"/>
          <w:szCs w:val="28"/>
        </w:rPr>
      </w:pPr>
      <w:r w:rsidRPr="00A44A3C">
        <w:rPr>
          <w:color w:val="FF0000"/>
          <w:sz w:val="32"/>
          <w:szCs w:val="28"/>
        </w:rPr>
        <w:t xml:space="preserve">  </w:t>
      </w:r>
      <w:r w:rsidRPr="004E7B76">
        <w:rPr>
          <w:sz w:val="28"/>
          <w:szCs w:val="28"/>
        </w:rPr>
        <w:t>Для достижения заявленных целей регулирования дополнительных организационно-технических, методологических, информаци</w:t>
      </w:r>
      <w:r w:rsidR="009826FD">
        <w:rPr>
          <w:sz w:val="28"/>
          <w:szCs w:val="28"/>
        </w:rPr>
        <w:t>онных и иных мероприятий, кроме тех, что</w:t>
      </w:r>
      <w:r w:rsidRPr="004E7B76">
        <w:rPr>
          <w:sz w:val="28"/>
          <w:szCs w:val="28"/>
        </w:rPr>
        <w:t xml:space="preserve"> предусмотре</w:t>
      </w:r>
      <w:r w:rsidR="009826FD">
        <w:rPr>
          <w:sz w:val="28"/>
          <w:szCs w:val="28"/>
        </w:rPr>
        <w:t>н</w:t>
      </w:r>
      <w:r w:rsidRPr="004E7B76">
        <w:rPr>
          <w:sz w:val="28"/>
          <w:szCs w:val="28"/>
        </w:rPr>
        <w:t>ы для вступления в силу НПА</w:t>
      </w:r>
      <w:r w:rsidR="009826FD">
        <w:rPr>
          <w:sz w:val="28"/>
          <w:szCs w:val="28"/>
        </w:rPr>
        <w:t>,</w:t>
      </w:r>
      <w:r w:rsidRPr="004E7B76">
        <w:rPr>
          <w:sz w:val="28"/>
          <w:szCs w:val="28"/>
        </w:rPr>
        <w:t xml:space="preserve"> </w:t>
      </w:r>
      <w:r w:rsidR="00557062">
        <w:rPr>
          <w:sz w:val="28"/>
          <w:szCs w:val="28"/>
        </w:rPr>
        <w:br/>
      </w:r>
      <w:bookmarkStart w:id="1" w:name="_GoBack"/>
      <w:bookmarkEnd w:id="1"/>
      <w:r w:rsidRPr="004E7B76">
        <w:rPr>
          <w:sz w:val="28"/>
          <w:szCs w:val="28"/>
        </w:rPr>
        <w:t>не предложено.</w:t>
      </w:r>
    </w:p>
    <w:p w:rsidR="004E7B76" w:rsidRPr="004E7B76" w:rsidRDefault="004E7B76" w:rsidP="004E7B76">
      <w:pPr>
        <w:tabs>
          <w:tab w:val="left" w:pos="735"/>
        </w:tabs>
        <w:jc w:val="both"/>
        <w:rPr>
          <w:sz w:val="28"/>
          <w:szCs w:val="28"/>
        </w:rPr>
      </w:pPr>
      <w:r w:rsidRPr="004E7B76">
        <w:rPr>
          <w:color w:val="FF0000"/>
          <w:sz w:val="28"/>
          <w:szCs w:val="28"/>
        </w:rPr>
        <w:tab/>
      </w:r>
      <w:r w:rsidRPr="004E7B76">
        <w:rPr>
          <w:sz w:val="28"/>
          <w:szCs w:val="28"/>
        </w:rPr>
        <w:t xml:space="preserve">Уведомление о разработке проекта НПА размещено с </w:t>
      </w:r>
      <w:r w:rsidR="005B32F6">
        <w:rPr>
          <w:sz w:val="28"/>
          <w:szCs w:val="28"/>
        </w:rPr>
        <w:t>26.12.2024</w:t>
      </w:r>
      <w:r w:rsidR="00A44A3C">
        <w:rPr>
          <w:sz w:val="28"/>
          <w:szCs w:val="28"/>
        </w:rPr>
        <w:t xml:space="preserve"> </w:t>
      </w:r>
      <w:r w:rsidRPr="004E7B76">
        <w:rPr>
          <w:sz w:val="28"/>
          <w:szCs w:val="28"/>
        </w:rPr>
        <w:t>года</w:t>
      </w:r>
      <w:r w:rsidR="00A44A3C">
        <w:rPr>
          <w:sz w:val="28"/>
          <w:szCs w:val="28"/>
        </w:rPr>
        <w:br/>
      </w:r>
      <w:r w:rsidRPr="004E7B76">
        <w:rPr>
          <w:sz w:val="28"/>
          <w:szCs w:val="28"/>
        </w:rPr>
        <w:t xml:space="preserve"> на официальном сайте Администрации муниципального образования «Шовгеновский район»</w:t>
      </w:r>
      <w:r w:rsidRPr="004E7B76">
        <w:rPr>
          <w:i/>
          <w:sz w:val="28"/>
          <w:szCs w:val="28"/>
        </w:rPr>
        <w:t xml:space="preserve"> </w:t>
      </w:r>
      <w:hyperlink r:id="rId5" w:history="1">
        <w:r w:rsidRPr="004E7B76">
          <w:rPr>
            <w:i/>
            <w:sz w:val="28"/>
            <w:szCs w:val="28"/>
            <w:u w:val="single"/>
            <w:lang w:val="en-US"/>
          </w:rPr>
          <w:t>www</w:t>
        </w:r>
        <w:r w:rsidRPr="004E7B76">
          <w:rPr>
            <w:i/>
            <w:sz w:val="28"/>
            <w:szCs w:val="28"/>
            <w:u w:val="single"/>
          </w:rPr>
          <w:t>.</w:t>
        </w:r>
        <w:proofErr w:type="spellStart"/>
        <w:r w:rsidRPr="004E7B76">
          <w:rPr>
            <w:i/>
            <w:sz w:val="28"/>
            <w:szCs w:val="28"/>
            <w:u w:val="single"/>
            <w:lang w:val="en-US"/>
          </w:rPr>
          <w:t>shovgen</w:t>
        </w:r>
        <w:proofErr w:type="spellEnd"/>
        <w:r w:rsidRPr="004E7B76">
          <w:rPr>
            <w:i/>
            <w:sz w:val="28"/>
            <w:szCs w:val="28"/>
            <w:u w:val="single"/>
          </w:rPr>
          <w:t>880.</w:t>
        </w:r>
        <w:proofErr w:type="spellStart"/>
        <w:r w:rsidRPr="004E7B76">
          <w:rPr>
            <w:i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E7B76">
        <w:rPr>
          <w:sz w:val="28"/>
          <w:szCs w:val="28"/>
        </w:rPr>
        <w:t xml:space="preserve">  в разделе Оценка регулирующего воздействия. Срок предоставления предложений по размещению уведомления до </w:t>
      </w:r>
      <w:r w:rsidR="005B32F6">
        <w:rPr>
          <w:sz w:val="28"/>
          <w:szCs w:val="28"/>
        </w:rPr>
        <w:t>09.01.2025</w:t>
      </w:r>
      <w:r w:rsidRPr="004E7B76">
        <w:rPr>
          <w:sz w:val="28"/>
          <w:szCs w:val="28"/>
        </w:rPr>
        <w:t xml:space="preserve"> г.</w:t>
      </w:r>
    </w:p>
    <w:bookmarkEnd w:id="0"/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color w:val="FF0000"/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9F29F1" w:rsidRPr="00773EB4" w:rsidRDefault="009F29F1" w:rsidP="009F29F1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557062" w:rsidRDefault="00557062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FF1540" w:rsidRDefault="00557062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F1540">
        <w:rPr>
          <w:sz w:val="28"/>
          <w:szCs w:val="28"/>
        </w:rPr>
        <w:t>ачальник</w:t>
      </w:r>
      <w:r w:rsidR="005B32F6">
        <w:rPr>
          <w:sz w:val="28"/>
          <w:szCs w:val="28"/>
        </w:rPr>
        <w:t xml:space="preserve"> отдела</w:t>
      </w:r>
    </w:p>
    <w:p w:rsidR="00FF1540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и торговли</w:t>
      </w:r>
    </w:p>
    <w:p w:rsidR="00FF1540" w:rsidRPr="00773EB4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773EB4">
        <w:rPr>
          <w:sz w:val="28"/>
          <w:szCs w:val="28"/>
        </w:rPr>
        <w:t xml:space="preserve">МО «Шовгеновский район»       </w:t>
      </w:r>
      <w:r>
        <w:rPr>
          <w:sz w:val="28"/>
          <w:szCs w:val="28"/>
        </w:rPr>
        <w:t xml:space="preserve">                 </w:t>
      </w:r>
      <w:r w:rsidR="009826FD">
        <w:rPr>
          <w:sz w:val="28"/>
          <w:szCs w:val="28"/>
        </w:rPr>
        <w:t xml:space="preserve">             </w:t>
      </w:r>
      <w:r w:rsidRPr="00773EB4">
        <w:rPr>
          <w:sz w:val="28"/>
          <w:szCs w:val="28"/>
        </w:rPr>
        <w:t xml:space="preserve"> </w:t>
      </w:r>
      <w:r w:rsidR="00557062">
        <w:rPr>
          <w:sz w:val="28"/>
          <w:szCs w:val="28"/>
        </w:rPr>
        <w:t xml:space="preserve"> </w:t>
      </w:r>
      <w:r w:rsidR="009826FD">
        <w:rPr>
          <w:sz w:val="28"/>
          <w:szCs w:val="28"/>
        </w:rPr>
        <w:t>А</w:t>
      </w:r>
      <w:r w:rsidR="005B32F6">
        <w:rPr>
          <w:sz w:val="28"/>
          <w:szCs w:val="28"/>
        </w:rPr>
        <w:t xml:space="preserve">.З. </w:t>
      </w:r>
      <w:proofErr w:type="spellStart"/>
      <w:r w:rsidR="005B32F6">
        <w:rPr>
          <w:sz w:val="28"/>
          <w:szCs w:val="28"/>
        </w:rPr>
        <w:t>Аутлев</w:t>
      </w:r>
      <w:proofErr w:type="spellEnd"/>
    </w:p>
    <w:p w:rsidR="00AC06D1" w:rsidRDefault="00AC06D1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Pr="00AD733D" w:rsidRDefault="005F6498" w:rsidP="008A00EB">
      <w:pPr>
        <w:jc w:val="both"/>
        <w:rPr>
          <w:sz w:val="28"/>
          <w:szCs w:val="28"/>
        </w:rPr>
      </w:pPr>
    </w:p>
    <w:sectPr w:rsidR="005F6498" w:rsidRPr="00AD733D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26CA0"/>
    <w:rsid w:val="00050EC1"/>
    <w:rsid w:val="00062A95"/>
    <w:rsid w:val="000705FE"/>
    <w:rsid w:val="000925CC"/>
    <w:rsid w:val="000B6DB4"/>
    <w:rsid w:val="00147B30"/>
    <w:rsid w:val="00171785"/>
    <w:rsid w:val="001F0EA5"/>
    <w:rsid w:val="001F3D7B"/>
    <w:rsid w:val="0021031D"/>
    <w:rsid w:val="002614CB"/>
    <w:rsid w:val="002B53B0"/>
    <w:rsid w:val="002C7363"/>
    <w:rsid w:val="003059E9"/>
    <w:rsid w:val="003136D2"/>
    <w:rsid w:val="00330528"/>
    <w:rsid w:val="00375349"/>
    <w:rsid w:val="00391B8E"/>
    <w:rsid w:val="003F2823"/>
    <w:rsid w:val="00471CAE"/>
    <w:rsid w:val="00496F53"/>
    <w:rsid w:val="004C2653"/>
    <w:rsid w:val="004C278B"/>
    <w:rsid w:val="004D40A4"/>
    <w:rsid w:val="004E7B76"/>
    <w:rsid w:val="004F7D43"/>
    <w:rsid w:val="00557062"/>
    <w:rsid w:val="00562E2C"/>
    <w:rsid w:val="00586EAF"/>
    <w:rsid w:val="00587053"/>
    <w:rsid w:val="005B32F6"/>
    <w:rsid w:val="005F6498"/>
    <w:rsid w:val="00622E48"/>
    <w:rsid w:val="00652113"/>
    <w:rsid w:val="00677F2C"/>
    <w:rsid w:val="00685095"/>
    <w:rsid w:val="006936D7"/>
    <w:rsid w:val="006E2648"/>
    <w:rsid w:val="006E4241"/>
    <w:rsid w:val="00761BB0"/>
    <w:rsid w:val="00773EB4"/>
    <w:rsid w:val="0088718C"/>
    <w:rsid w:val="008A00EB"/>
    <w:rsid w:val="008E0B18"/>
    <w:rsid w:val="008F15E1"/>
    <w:rsid w:val="008F5A88"/>
    <w:rsid w:val="00900136"/>
    <w:rsid w:val="0090018A"/>
    <w:rsid w:val="0091757A"/>
    <w:rsid w:val="009555FF"/>
    <w:rsid w:val="009567E3"/>
    <w:rsid w:val="00963679"/>
    <w:rsid w:val="009826FD"/>
    <w:rsid w:val="009F29F1"/>
    <w:rsid w:val="00A05777"/>
    <w:rsid w:val="00A44A3C"/>
    <w:rsid w:val="00A67095"/>
    <w:rsid w:val="00AC06D1"/>
    <w:rsid w:val="00AD733D"/>
    <w:rsid w:val="00B1348B"/>
    <w:rsid w:val="00B31253"/>
    <w:rsid w:val="00BA569D"/>
    <w:rsid w:val="00BA6036"/>
    <w:rsid w:val="00BE0D77"/>
    <w:rsid w:val="00C30B1A"/>
    <w:rsid w:val="00C35D9F"/>
    <w:rsid w:val="00C56EAD"/>
    <w:rsid w:val="00C62F8E"/>
    <w:rsid w:val="00CA6EE6"/>
    <w:rsid w:val="00D80658"/>
    <w:rsid w:val="00D8127C"/>
    <w:rsid w:val="00D93D28"/>
    <w:rsid w:val="00DD709D"/>
    <w:rsid w:val="00E061CA"/>
    <w:rsid w:val="00E333BA"/>
    <w:rsid w:val="00E42EE9"/>
    <w:rsid w:val="00E4616D"/>
    <w:rsid w:val="00F047F6"/>
    <w:rsid w:val="00F30EEE"/>
    <w:rsid w:val="00F3342C"/>
    <w:rsid w:val="00F969FF"/>
    <w:rsid w:val="00FA2FE1"/>
    <w:rsid w:val="00FC4CC6"/>
    <w:rsid w:val="00FD3CB1"/>
    <w:rsid w:val="00FE75AB"/>
    <w:rsid w:val="00FF1540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3D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D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3D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D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ovgen88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Работа</cp:lastModifiedBy>
  <cp:revision>9</cp:revision>
  <cp:lastPrinted>2017-12-07T09:11:00Z</cp:lastPrinted>
  <dcterms:created xsi:type="dcterms:W3CDTF">2024-12-24T13:47:00Z</dcterms:created>
  <dcterms:modified xsi:type="dcterms:W3CDTF">2025-01-09T06:17:00Z</dcterms:modified>
</cp:coreProperties>
</file>