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A54AC" w14:textId="77777777" w:rsidR="0078573B" w:rsidRDefault="0078573B" w:rsidP="0078573B">
      <w:pPr>
        <w:pStyle w:val="ConsPlusNonformat"/>
        <w:jc w:val="center"/>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E8562A" w14:paraId="1EC619AA" w14:textId="77777777" w:rsidTr="00E8562A">
        <w:tc>
          <w:tcPr>
            <w:tcW w:w="9741" w:type="dxa"/>
          </w:tcPr>
          <w:p w14:paraId="184F1557" w14:textId="77777777" w:rsidR="00E8562A" w:rsidRPr="00EC2A6E" w:rsidRDefault="00E8562A" w:rsidP="00E8562A">
            <w:pPr>
              <w:pStyle w:val="ConsPlusNonformat"/>
              <w:jc w:val="center"/>
              <w:rPr>
                <w:rFonts w:ascii="Times New Roman" w:hAnsi="Times New Roman" w:cs="Times New Roman"/>
                <w:b/>
                <w:sz w:val="26"/>
                <w:szCs w:val="26"/>
              </w:rPr>
            </w:pPr>
            <w:r w:rsidRPr="00EC2A6E">
              <w:rPr>
                <w:rFonts w:ascii="Times New Roman" w:hAnsi="Times New Roman" w:cs="Times New Roman"/>
                <w:b/>
                <w:sz w:val="26"/>
                <w:szCs w:val="26"/>
              </w:rPr>
              <w:t>РЕШЕНИЕ</w:t>
            </w:r>
          </w:p>
          <w:p w14:paraId="2CF26FB1" w14:textId="77777777" w:rsidR="00E8562A" w:rsidRPr="00EC2A6E" w:rsidRDefault="00E8562A" w:rsidP="00E8562A">
            <w:pPr>
              <w:pStyle w:val="ConsPlusNonformat"/>
              <w:jc w:val="both"/>
              <w:rPr>
                <w:rFonts w:ascii="Times New Roman" w:hAnsi="Times New Roman" w:cs="Times New Roman"/>
                <w:b/>
                <w:sz w:val="26"/>
                <w:szCs w:val="26"/>
              </w:rPr>
            </w:pPr>
            <w:r w:rsidRPr="00EC2A6E">
              <w:rPr>
                <w:rFonts w:ascii="Times New Roman" w:hAnsi="Times New Roman" w:cs="Times New Roman"/>
                <w:b/>
                <w:sz w:val="26"/>
                <w:szCs w:val="26"/>
              </w:rPr>
              <w:t xml:space="preserve">       о консервации и (или) ликвидации гидротехнического сооружения</w:t>
            </w:r>
          </w:p>
          <w:p w14:paraId="6BB39EE8" w14:textId="77777777" w:rsidR="00E8562A" w:rsidRPr="00EC2A6E" w:rsidRDefault="00E8562A" w:rsidP="00E8562A">
            <w:pPr>
              <w:pStyle w:val="ConsPlusNonformat"/>
              <w:jc w:val="both"/>
              <w:rPr>
                <w:rFonts w:ascii="Times New Roman" w:hAnsi="Times New Roman" w:cs="Times New Roman"/>
                <w:b/>
                <w:sz w:val="26"/>
                <w:szCs w:val="26"/>
              </w:rPr>
            </w:pPr>
            <w:r w:rsidRPr="00EC2A6E">
              <w:rPr>
                <w:rFonts w:ascii="Times New Roman" w:hAnsi="Times New Roman" w:cs="Times New Roman"/>
                <w:b/>
                <w:sz w:val="26"/>
                <w:szCs w:val="26"/>
              </w:rPr>
              <w:t xml:space="preserve">     (за исключением судоходных и портовых гидротехнических сооружений)</w:t>
            </w:r>
          </w:p>
          <w:p w14:paraId="64E420AB" w14:textId="77777777" w:rsidR="00E8562A" w:rsidRDefault="00E8562A" w:rsidP="0078573B">
            <w:pPr>
              <w:pStyle w:val="ConsPlusNonformat"/>
              <w:jc w:val="center"/>
              <w:rPr>
                <w:rFonts w:ascii="Times New Roman" w:hAnsi="Times New Roman" w:cs="Times New Roman"/>
                <w:sz w:val="28"/>
                <w:szCs w:val="28"/>
              </w:rPr>
            </w:pPr>
          </w:p>
        </w:tc>
      </w:tr>
      <w:tr w:rsidR="00E8562A" w14:paraId="33F9E576" w14:textId="77777777" w:rsidTr="00E8562A">
        <w:tc>
          <w:tcPr>
            <w:tcW w:w="9741" w:type="dxa"/>
            <w:tcBorders>
              <w:bottom w:val="single" w:sz="4" w:space="0" w:color="auto"/>
            </w:tcBorders>
          </w:tcPr>
          <w:p w14:paraId="30D3448F" w14:textId="77777777" w:rsidR="00E8562A" w:rsidRPr="00F61F69" w:rsidRDefault="00E8562A" w:rsidP="00272B9D">
            <w:pPr>
              <w:tabs>
                <w:tab w:val="left" w:pos="4140"/>
              </w:tabs>
              <w:jc w:val="center"/>
              <w:rPr>
                <w:rFonts w:ascii="Times New Roman" w:hAnsi="Times New Roman" w:cs="Times New Roman"/>
                <w:b/>
                <w:i/>
                <w:sz w:val="26"/>
                <w:szCs w:val="26"/>
              </w:rPr>
            </w:pPr>
            <w:r w:rsidRPr="008B1E37">
              <w:rPr>
                <w:rFonts w:ascii="Times New Roman" w:hAnsi="Times New Roman" w:cs="Times New Roman"/>
                <w:b/>
                <w:i/>
                <w:sz w:val="26"/>
                <w:szCs w:val="26"/>
              </w:rPr>
              <w:t xml:space="preserve">Гидротехническое сооружение </w:t>
            </w:r>
            <w:r w:rsidR="00272B9D">
              <w:rPr>
                <w:rFonts w:ascii="Times New Roman" w:hAnsi="Times New Roman" w:cs="Times New Roman"/>
                <w:b/>
                <w:i/>
                <w:sz w:val="26"/>
                <w:szCs w:val="26"/>
              </w:rPr>
              <w:t xml:space="preserve">ШГ п 76 (ШУГр-8), </w:t>
            </w:r>
            <w:r w:rsidR="009F1DDC" w:rsidRPr="009F1DDC">
              <w:rPr>
                <w:rFonts w:ascii="Times New Roman" w:hAnsi="Times New Roman" w:cs="Times New Roman"/>
                <w:b/>
                <w:i/>
                <w:sz w:val="26"/>
                <w:szCs w:val="26"/>
              </w:rPr>
              <w:t>Республика Адыгея, Шовгеновский район, 10,4 км к югу от здания админи</w:t>
            </w:r>
            <w:r w:rsidR="00FC15A3">
              <w:rPr>
                <w:rFonts w:ascii="Times New Roman" w:hAnsi="Times New Roman" w:cs="Times New Roman"/>
                <w:b/>
                <w:i/>
                <w:sz w:val="26"/>
                <w:szCs w:val="26"/>
              </w:rPr>
              <w:t xml:space="preserve">страции </w:t>
            </w:r>
            <w:r w:rsidR="00D56FE5">
              <w:rPr>
                <w:rFonts w:ascii="Times New Roman" w:hAnsi="Times New Roman" w:cs="Times New Roman"/>
                <w:b/>
                <w:i/>
                <w:sz w:val="26"/>
                <w:szCs w:val="26"/>
              </w:rPr>
              <w:t xml:space="preserve">                                       </w:t>
            </w:r>
            <w:r w:rsidR="00FC15A3">
              <w:rPr>
                <w:rFonts w:ascii="Times New Roman" w:hAnsi="Times New Roman" w:cs="Times New Roman"/>
                <w:b/>
                <w:i/>
                <w:sz w:val="26"/>
                <w:szCs w:val="26"/>
              </w:rPr>
              <w:t>МО «Шовгеновский район»</w:t>
            </w:r>
          </w:p>
        </w:tc>
      </w:tr>
      <w:tr w:rsidR="00E8562A" w14:paraId="23BE1D0F" w14:textId="77777777" w:rsidTr="00E8562A">
        <w:tc>
          <w:tcPr>
            <w:tcW w:w="9741" w:type="dxa"/>
            <w:tcBorders>
              <w:top w:val="single" w:sz="4" w:space="0" w:color="auto"/>
            </w:tcBorders>
          </w:tcPr>
          <w:p w14:paraId="14E4AC99" w14:textId="77777777" w:rsidR="00E8562A" w:rsidRPr="00E8562A" w:rsidRDefault="00E8562A" w:rsidP="00E8562A">
            <w:pPr>
              <w:pStyle w:val="ConsPlusNonformat"/>
              <w:jc w:val="center"/>
              <w:rPr>
                <w:rFonts w:ascii="Times New Roman" w:hAnsi="Times New Roman" w:cs="Times New Roman"/>
              </w:rPr>
            </w:pPr>
            <w:r w:rsidRPr="0065325E">
              <w:rPr>
                <w:rFonts w:ascii="Times New Roman" w:hAnsi="Times New Roman" w:cs="Times New Roman"/>
              </w:rPr>
              <w:t>(полное наименование гидротехнического сооружения (далее - ГТС))</w:t>
            </w:r>
          </w:p>
        </w:tc>
      </w:tr>
    </w:tbl>
    <w:p w14:paraId="4F6D9A1F" w14:textId="77777777" w:rsidR="0078573B" w:rsidRDefault="0078573B" w:rsidP="0078573B">
      <w:pPr>
        <w:pStyle w:val="ConsPlusNonformat"/>
        <w:jc w:val="center"/>
        <w:rPr>
          <w:rFonts w:ascii="Times New Roman" w:hAnsi="Times New Roman" w:cs="Times New Roman"/>
          <w:sz w:val="28"/>
          <w:szCs w:val="28"/>
        </w:rPr>
      </w:pPr>
    </w:p>
    <w:p w14:paraId="3ABE70A7" w14:textId="77777777" w:rsidR="00373F98" w:rsidRDefault="0078573B" w:rsidP="0078573B">
      <w:pPr>
        <w:pStyle w:val="ConsPlusNonformat"/>
        <w:jc w:val="both"/>
        <w:rPr>
          <w:rFonts w:ascii="Times New Roman" w:hAnsi="Times New Roman" w:cs="Times New Roman"/>
          <w:sz w:val="28"/>
          <w:szCs w:val="28"/>
        </w:rPr>
      </w:pPr>
      <w:r w:rsidRPr="0065325E">
        <w:rPr>
          <w:rFonts w:ascii="Times New Roman" w:hAnsi="Times New Roman" w:cs="Times New Roman"/>
          <w:sz w:val="28"/>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1104"/>
        <w:gridCol w:w="3186"/>
      </w:tblGrid>
      <w:tr w:rsidR="00373F98" w14:paraId="2DCB0EB6" w14:textId="77777777" w:rsidTr="00373F98">
        <w:tc>
          <w:tcPr>
            <w:tcW w:w="5353" w:type="dxa"/>
            <w:tcBorders>
              <w:bottom w:val="single" w:sz="4" w:space="0" w:color="auto"/>
            </w:tcBorders>
          </w:tcPr>
          <w:p w14:paraId="36F484E5" w14:textId="77777777" w:rsidR="00373F98" w:rsidRPr="002565CF" w:rsidRDefault="00A871DE" w:rsidP="00A871DE">
            <w:pPr>
              <w:pStyle w:val="ConsPlusNonformat"/>
              <w:jc w:val="center"/>
              <w:rPr>
                <w:rFonts w:ascii="Times New Roman" w:hAnsi="Times New Roman" w:cs="Times New Roman"/>
                <w:b/>
                <w:i/>
                <w:sz w:val="28"/>
                <w:szCs w:val="28"/>
              </w:rPr>
            </w:pPr>
            <w:r w:rsidRPr="002565CF">
              <w:rPr>
                <w:rFonts w:ascii="Times New Roman" w:hAnsi="Times New Roman" w:cs="Times New Roman"/>
                <w:b/>
                <w:i/>
                <w:sz w:val="26"/>
                <w:szCs w:val="26"/>
              </w:rPr>
              <w:t>отсутствует</w:t>
            </w:r>
          </w:p>
        </w:tc>
        <w:tc>
          <w:tcPr>
            <w:tcW w:w="1141" w:type="dxa"/>
          </w:tcPr>
          <w:p w14:paraId="5D9B10F1"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20E5DFE5" w14:textId="77777777" w:rsidR="00373F98" w:rsidRDefault="00373F98" w:rsidP="0078573B">
            <w:pPr>
              <w:pStyle w:val="ConsPlusNonformat"/>
              <w:jc w:val="both"/>
              <w:rPr>
                <w:rFonts w:ascii="Times New Roman" w:hAnsi="Times New Roman" w:cs="Times New Roman"/>
                <w:sz w:val="28"/>
                <w:szCs w:val="28"/>
              </w:rPr>
            </w:pPr>
          </w:p>
        </w:tc>
      </w:tr>
      <w:tr w:rsidR="00373F98" w14:paraId="751A72FC" w14:textId="77777777" w:rsidTr="00373F98">
        <w:tc>
          <w:tcPr>
            <w:tcW w:w="5353" w:type="dxa"/>
            <w:tcBorders>
              <w:top w:val="single" w:sz="4" w:space="0" w:color="auto"/>
            </w:tcBorders>
          </w:tcPr>
          <w:p w14:paraId="620030A2" w14:textId="77777777" w:rsidR="00373F98" w:rsidRDefault="00373F98" w:rsidP="00373F98">
            <w:pPr>
              <w:pStyle w:val="ConsPlusNonformat"/>
              <w:jc w:val="center"/>
              <w:rPr>
                <w:rFonts w:ascii="Times New Roman" w:hAnsi="Times New Roman" w:cs="Times New Roman"/>
                <w:sz w:val="28"/>
                <w:szCs w:val="28"/>
              </w:rPr>
            </w:pPr>
            <w:r>
              <w:rPr>
                <w:rFonts w:ascii="Times New Roman" w:hAnsi="Times New Roman" w:cs="Times New Roman"/>
              </w:rPr>
              <w:t>(регистрационный код ГТС</w:t>
            </w:r>
            <w:r w:rsidRPr="0065325E">
              <w:rPr>
                <w:rFonts w:ascii="Times New Roman" w:hAnsi="Times New Roman" w:cs="Times New Roman"/>
              </w:rPr>
              <w:t xml:space="preserve"> в Российском регистре ГТС)</w:t>
            </w:r>
          </w:p>
        </w:tc>
        <w:tc>
          <w:tcPr>
            <w:tcW w:w="1141" w:type="dxa"/>
          </w:tcPr>
          <w:p w14:paraId="3C56B2DC"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65186D00" w14:textId="77777777" w:rsidR="00373F98" w:rsidRDefault="00373F98" w:rsidP="0078573B">
            <w:pPr>
              <w:pStyle w:val="ConsPlusNonformat"/>
              <w:jc w:val="both"/>
              <w:rPr>
                <w:rFonts w:ascii="Times New Roman" w:hAnsi="Times New Roman" w:cs="Times New Roman"/>
                <w:sz w:val="28"/>
                <w:szCs w:val="28"/>
              </w:rPr>
            </w:pPr>
          </w:p>
        </w:tc>
      </w:tr>
      <w:tr w:rsidR="00373F98" w14:paraId="2E8D2C09" w14:textId="77777777" w:rsidTr="00373F98">
        <w:tc>
          <w:tcPr>
            <w:tcW w:w="5353" w:type="dxa"/>
            <w:tcBorders>
              <w:bottom w:val="single" w:sz="4" w:space="0" w:color="auto"/>
            </w:tcBorders>
          </w:tcPr>
          <w:p w14:paraId="12BA3386" w14:textId="77777777" w:rsidR="00373F98" w:rsidRDefault="00373F98" w:rsidP="00373F98">
            <w:pPr>
              <w:pStyle w:val="ConsPlusNonformat"/>
              <w:jc w:val="center"/>
              <w:rPr>
                <w:rFonts w:ascii="Times New Roman" w:hAnsi="Times New Roman" w:cs="Times New Roman"/>
                <w:sz w:val="28"/>
                <w:szCs w:val="28"/>
              </w:rPr>
            </w:pPr>
          </w:p>
          <w:p w14:paraId="0C574678" w14:textId="77777777" w:rsidR="00373F98" w:rsidRPr="002565CF" w:rsidRDefault="009C0689" w:rsidP="00373F98">
            <w:pPr>
              <w:pStyle w:val="ConsPlusNonformat"/>
              <w:jc w:val="center"/>
              <w:rPr>
                <w:rFonts w:ascii="Times New Roman" w:hAnsi="Times New Roman" w:cs="Times New Roman"/>
                <w:b/>
                <w:i/>
                <w:sz w:val="26"/>
                <w:szCs w:val="26"/>
              </w:rPr>
            </w:pPr>
            <w:r w:rsidRPr="002565CF">
              <w:rPr>
                <w:rFonts w:ascii="Times New Roman" w:hAnsi="Times New Roman" w:cs="Times New Roman"/>
                <w:b/>
                <w:i/>
                <w:sz w:val="26"/>
                <w:szCs w:val="26"/>
              </w:rPr>
              <w:t>Управления по охране окружающей среды и природным ресурсам Республики Адыгея,</w:t>
            </w:r>
          </w:p>
          <w:p w14:paraId="0B371235" w14:textId="77777777" w:rsidR="009C0689" w:rsidRPr="002565CF" w:rsidRDefault="009C0689" w:rsidP="00373F98">
            <w:pPr>
              <w:pStyle w:val="ConsPlusNonformat"/>
              <w:jc w:val="center"/>
              <w:rPr>
                <w:rFonts w:ascii="Times New Roman" w:hAnsi="Times New Roman" w:cs="Times New Roman"/>
                <w:b/>
                <w:i/>
                <w:sz w:val="26"/>
                <w:szCs w:val="26"/>
              </w:rPr>
            </w:pPr>
            <w:r w:rsidRPr="002565CF">
              <w:rPr>
                <w:rFonts w:ascii="Times New Roman" w:hAnsi="Times New Roman" w:cs="Times New Roman"/>
                <w:b/>
                <w:i/>
                <w:sz w:val="26"/>
                <w:szCs w:val="26"/>
              </w:rPr>
              <w:t>Государственные казенные учреждения субъектов Российской Федерации,</w:t>
            </w:r>
          </w:p>
          <w:p w14:paraId="5AC23FF6" w14:textId="77777777" w:rsidR="000D6351" w:rsidRPr="002565CF" w:rsidRDefault="000D6351" w:rsidP="000D6351">
            <w:pPr>
              <w:pStyle w:val="ConsPlusNonformat"/>
              <w:jc w:val="center"/>
              <w:rPr>
                <w:rFonts w:ascii="Times New Roman" w:hAnsi="Times New Roman" w:cs="Times New Roman"/>
                <w:b/>
                <w:i/>
                <w:sz w:val="26"/>
                <w:szCs w:val="26"/>
              </w:rPr>
            </w:pPr>
            <w:r w:rsidRPr="002565CF">
              <w:rPr>
                <w:rFonts w:ascii="Times New Roman" w:hAnsi="Times New Roman" w:cs="Times New Roman"/>
                <w:b/>
                <w:i/>
                <w:sz w:val="26"/>
                <w:szCs w:val="26"/>
              </w:rPr>
              <w:t>385000, Республика Адыгея, г. Майкоп, </w:t>
            </w:r>
          </w:p>
          <w:p w14:paraId="691CAFDC" w14:textId="77777777" w:rsidR="000D6351" w:rsidRPr="002565CF" w:rsidRDefault="000D6351" w:rsidP="000D6351">
            <w:pPr>
              <w:pStyle w:val="ConsPlusNonformat"/>
              <w:jc w:val="center"/>
              <w:rPr>
                <w:rFonts w:ascii="Times New Roman" w:hAnsi="Times New Roman" w:cs="Times New Roman"/>
                <w:b/>
                <w:i/>
                <w:sz w:val="26"/>
                <w:szCs w:val="26"/>
              </w:rPr>
            </w:pPr>
            <w:r w:rsidRPr="002565CF">
              <w:rPr>
                <w:rFonts w:ascii="Times New Roman" w:hAnsi="Times New Roman" w:cs="Times New Roman"/>
                <w:b/>
                <w:i/>
                <w:sz w:val="26"/>
                <w:szCs w:val="26"/>
              </w:rPr>
              <w:t>ул. Крестьянская, д. 236,</w:t>
            </w:r>
          </w:p>
          <w:p w14:paraId="0C936F8E" w14:textId="77777777" w:rsidR="000D6351" w:rsidRPr="002565CF" w:rsidRDefault="000D6351" w:rsidP="000D6351">
            <w:pPr>
              <w:pStyle w:val="ConsPlusNonformat"/>
              <w:jc w:val="center"/>
              <w:rPr>
                <w:rFonts w:ascii="Times New Roman" w:hAnsi="Times New Roman" w:cs="Times New Roman"/>
                <w:b/>
                <w:i/>
                <w:sz w:val="26"/>
                <w:szCs w:val="26"/>
              </w:rPr>
            </w:pPr>
            <w:r w:rsidRPr="002565CF">
              <w:rPr>
                <w:rFonts w:ascii="Times New Roman" w:hAnsi="Times New Roman" w:cs="Times New Roman"/>
                <w:b/>
                <w:i/>
                <w:sz w:val="26"/>
                <w:szCs w:val="26"/>
              </w:rPr>
              <w:t>тел. 8(8772) 57-09-24,</w:t>
            </w:r>
          </w:p>
          <w:p w14:paraId="0F2B4BE4" w14:textId="77777777" w:rsidR="000D6351" w:rsidRPr="000D6351" w:rsidRDefault="000D6351" w:rsidP="000D6351">
            <w:pPr>
              <w:pStyle w:val="ConsPlusNonformat"/>
              <w:jc w:val="center"/>
              <w:rPr>
                <w:rFonts w:ascii="Times New Roman" w:hAnsi="Times New Roman" w:cs="Times New Roman"/>
                <w:i/>
                <w:sz w:val="26"/>
                <w:szCs w:val="26"/>
              </w:rPr>
            </w:pPr>
            <w:r w:rsidRPr="002565CF">
              <w:rPr>
                <w:rFonts w:ascii="Times New Roman" w:hAnsi="Times New Roman" w:cs="Times New Roman"/>
                <w:b/>
                <w:i/>
                <w:sz w:val="26"/>
                <w:szCs w:val="26"/>
              </w:rPr>
              <w:t>эл. почта. ecokontrol-ra@yandex.ru</w:t>
            </w:r>
            <w:r>
              <w:rPr>
                <w:rFonts w:ascii="Times New Roman" w:hAnsi="Times New Roman" w:cs="Times New Roman"/>
                <w:i/>
                <w:sz w:val="26"/>
                <w:szCs w:val="26"/>
              </w:rPr>
              <w:t xml:space="preserve"> </w:t>
            </w:r>
          </w:p>
        </w:tc>
        <w:tc>
          <w:tcPr>
            <w:tcW w:w="1141" w:type="dxa"/>
          </w:tcPr>
          <w:p w14:paraId="0B0B313D"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476CA89B" w14:textId="77777777" w:rsidR="00373F98" w:rsidRDefault="00373F98" w:rsidP="0078573B">
            <w:pPr>
              <w:pStyle w:val="ConsPlusNonformat"/>
              <w:jc w:val="both"/>
              <w:rPr>
                <w:rFonts w:ascii="Times New Roman" w:hAnsi="Times New Roman" w:cs="Times New Roman"/>
                <w:sz w:val="28"/>
                <w:szCs w:val="28"/>
              </w:rPr>
            </w:pPr>
          </w:p>
        </w:tc>
      </w:tr>
      <w:tr w:rsidR="00373F98" w14:paraId="36B318E8" w14:textId="77777777" w:rsidTr="00373F98">
        <w:tc>
          <w:tcPr>
            <w:tcW w:w="5353" w:type="dxa"/>
            <w:tcBorders>
              <w:top w:val="single" w:sz="4" w:space="0" w:color="auto"/>
            </w:tcBorders>
          </w:tcPr>
          <w:p w14:paraId="78DF140E" w14:textId="77777777" w:rsidR="00373F98" w:rsidRPr="0065325E" w:rsidRDefault="00373F98" w:rsidP="00373F98">
            <w:pPr>
              <w:pStyle w:val="ConsPlusNonformat"/>
              <w:jc w:val="center"/>
              <w:rPr>
                <w:rFonts w:ascii="Times New Roman" w:hAnsi="Times New Roman" w:cs="Times New Roman"/>
              </w:rPr>
            </w:pPr>
            <w:r w:rsidRPr="0065325E">
              <w:rPr>
                <w:rFonts w:ascii="Times New Roman" w:hAnsi="Times New Roman" w:cs="Times New Roman"/>
              </w:rPr>
              <w:t>(наименование и организационно-правовая</w:t>
            </w:r>
            <w:r>
              <w:rPr>
                <w:rFonts w:ascii="Times New Roman" w:hAnsi="Times New Roman" w:cs="Times New Roman"/>
              </w:rPr>
              <w:t xml:space="preserve"> </w:t>
            </w:r>
            <w:r w:rsidRPr="0065325E">
              <w:rPr>
                <w:rFonts w:ascii="Times New Roman" w:hAnsi="Times New Roman" w:cs="Times New Roman"/>
              </w:rPr>
              <w:t>форма собственника</w:t>
            </w:r>
            <w:r>
              <w:rPr>
                <w:rFonts w:ascii="Times New Roman" w:hAnsi="Times New Roman" w:cs="Times New Roman"/>
              </w:rPr>
              <w:t xml:space="preserve"> ГТС (для физического</w:t>
            </w:r>
            <w:r w:rsidRPr="0065325E">
              <w:rPr>
                <w:rFonts w:ascii="Times New Roman" w:hAnsi="Times New Roman" w:cs="Times New Roman"/>
              </w:rPr>
              <w:t xml:space="preserve"> лица - фамилия, имя, отчес</w:t>
            </w:r>
            <w:r>
              <w:rPr>
                <w:rFonts w:ascii="Times New Roman" w:hAnsi="Times New Roman" w:cs="Times New Roman"/>
              </w:rPr>
              <w:t xml:space="preserve">тво (при наличии)) или органа исполнительной власти субъекта </w:t>
            </w:r>
            <w:r w:rsidRPr="0065325E">
              <w:rPr>
                <w:rFonts w:ascii="Times New Roman" w:hAnsi="Times New Roman" w:cs="Times New Roman"/>
              </w:rPr>
              <w:t>Росс</w:t>
            </w:r>
            <w:r>
              <w:rPr>
                <w:rFonts w:ascii="Times New Roman" w:hAnsi="Times New Roman" w:cs="Times New Roman"/>
              </w:rPr>
              <w:t xml:space="preserve">ийской Федерации, на территории </w:t>
            </w:r>
            <w:r w:rsidRPr="0065325E">
              <w:rPr>
                <w:rFonts w:ascii="Times New Roman" w:hAnsi="Times New Roman" w:cs="Times New Roman"/>
              </w:rPr>
              <w:t>которого находится ГТС,</w:t>
            </w:r>
            <w:r>
              <w:rPr>
                <w:rFonts w:ascii="Times New Roman" w:hAnsi="Times New Roman" w:cs="Times New Roman"/>
              </w:rPr>
              <w:t xml:space="preserve"> которое </w:t>
            </w:r>
            <w:r w:rsidRPr="0065325E">
              <w:rPr>
                <w:rFonts w:ascii="Times New Roman" w:hAnsi="Times New Roman" w:cs="Times New Roman"/>
              </w:rPr>
              <w:t>не име</w:t>
            </w:r>
            <w:r>
              <w:rPr>
                <w:rFonts w:ascii="Times New Roman" w:hAnsi="Times New Roman" w:cs="Times New Roman"/>
              </w:rPr>
              <w:t xml:space="preserve">ет собственника или собственник </w:t>
            </w:r>
            <w:r w:rsidRPr="0065325E">
              <w:rPr>
                <w:rFonts w:ascii="Times New Roman" w:hAnsi="Times New Roman" w:cs="Times New Roman"/>
              </w:rPr>
              <w:t>которого</w:t>
            </w:r>
            <w:r>
              <w:rPr>
                <w:rFonts w:ascii="Times New Roman" w:hAnsi="Times New Roman" w:cs="Times New Roman"/>
              </w:rPr>
              <w:t xml:space="preserve"> неизвестен либо от права </w:t>
            </w:r>
            <w:r w:rsidRPr="0065325E">
              <w:rPr>
                <w:rFonts w:ascii="Times New Roman" w:hAnsi="Times New Roman" w:cs="Times New Roman"/>
              </w:rPr>
              <w:t>собственности на которое собственн</w:t>
            </w:r>
            <w:r>
              <w:rPr>
                <w:rFonts w:ascii="Times New Roman" w:hAnsi="Times New Roman" w:cs="Times New Roman"/>
              </w:rPr>
              <w:t xml:space="preserve">ик </w:t>
            </w:r>
            <w:r w:rsidRPr="0065325E">
              <w:rPr>
                <w:rFonts w:ascii="Times New Roman" w:hAnsi="Times New Roman" w:cs="Times New Roman"/>
              </w:rPr>
              <w:t>отказ</w:t>
            </w:r>
            <w:r>
              <w:rPr>
                <w:rFonts w:ascii="Times New Roman" w:hAnsi="Times New Roman" w:cs="Times New Roman"/>
              </w:rPr>
              <w:t xml:space="preserve">ался, адрес (место нахождения), </w:t>
            </w:r>
            <w:r w:rsidRPr="0065325E">
              <w:rPr>
                <w:rFonts w:ascii="Times New Roman" w:hAnsi="Times New Roman" w:cs="Times New Roman"/>
              </w:rPr>
              <w:t>номер телефона и</w:t>
            </w:r>
            <w:r>
              <w:rPr>
                <w:rFonts w:ascii="Times New Roman" w:hAnsi="Times New Roman" w:cs="Times New Roman"/>
              </w:rPr>
              <w:t xml:space="preserve"> адрес электронной </w:t>
            </w:r>
            <w:r w:rsidRPr="0065325E">
              <w:rPr>
                <w:rFonts w:ascii="Times New Roman" w:hAnsi="Times New Roman" w:cs="Times New Roman"/>
              </w:rPr>
              <w:t>почты (при наличии)</w:t>
            </w:r>
          </w:p>
          <w:p w14:paraId="21116588" w14:textId="77777777" w:rsidR="00373F98" w:rsidRDefault="00373F98" w:rsidP="00373F98">
            <w:pPr>
              <w:pStyle w:val="ConsPlusNonformat"/>
              <w:rPr>
                <w:rFonts w:ascii="Times New Roman" w:hAnsi="Times New Roman" w:cs="Times New Roman"/>
                <w:sz w:val="28"/>
                <w:szCs w:val="28"/>
              </w:rPr>
            </w:pPr>
          </w:p>
          <w:p w14:paraId="3370E368" w14:textId="77777777" w:rsidR="00A871DE" w:rsidRDefault="00A871DE" w:rsidP="00373F98">
            <w:pPr>
              <w:pStyle w:val="ConsPlusNonformat"/>
              <w:rPr>
                <w:rFonts w:ascii="Times New Roman" w:hAnsi="Times New Roman" w:cs="Times New Roman"/>
                <w:sz w:val="28"/>
                <w:szCs w:val="28"/>
              </w:rPr>
            </w:pPr>
          </w:p>
        </w:tc>
        <w:tc>
          <w:tcPr>
            <w:tcW w:w="1141" w:type="dxa"/>
          </w:tcPr>
          <w:p w14:paraId="0CD0CDD3"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4174BE3E" w14:textId="77777777" w:rsidR="00373F98" w:rsidRDefault="00373F98" w:rsidP="0078573B">
            <w:pPr>
              <w:pStyle w:val="ConsPlusNonformat"/>
              <w:jc w:val="both"/>
              <w:rPr>
                <w:rFonts w:ascii="Times New Roman" w:hAnsi="Times New Roman" w:cs="Times New Roman"/>
                <w:sz w:val="28"/>
                <w:szCs w:val="28"/>
              </w:rPr>
            </w:pPr>
          </w:p>
        </w:tc>
      </w:tr>
      <w:tr w:rsidR="00373F98" w14:paraId="08614AA7" w14:textId="77777777" w:rsidTr="00373F98">
        <w:tc>
          <w:tcPr>
            <w:tcW w:w="5353" w:type="dxa"/>
            <w:tcBorders>
              <w:bottom w:val="single" w:sz="4" w:space="0" w:color="auto"/>
            </w:tcBorders>
          </w:tcPr>
          <w:p w14:paraId="0FCF4198" w14:textId="77777777" w:rsidR="00373F98" w:rsidRDefault="00373F98" w:rsidP="0078573B">
            <w:pPr>
              <w:pStyle w:val="ConsPlusNonformat"/>
              <w:jc w:val="both"/>
              <w:rPr>
                <w:rFonts w:ascii="Times New Roman" w:hAnsi="Times New Roman" w:cs="Times New Roman"/>
                <w:sz w:val="28"/>
                <w:szCs w:val="28"/>
              </w:rPr>
            </w:pPr>
          </w:p>
        </w:tc>
        <w:tc>
          <w:tcPr>
            <w:tcW w:w="1141" w:type="dxa"/>
          </w:tcPr>
          <w:p w14:paraId="1D14185F"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26F7B82C" w14:textId="77777777" w:rsidR="00373F98" w:rsidRDefault="009C0689" w:rsidP="009C0689">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373F98" w:rsidRPr="0065325E">
              <w:rPr>
                <w:rFonts w:ascii="Times New Roman" w:hAnsi="Times New Roman" w:cs="Times New Roman"/>
                <w:sz w:val="28"/>
                <w:szCs w:val="28"/>
              </w:rPr>
              <w:t>__</w:t>
            </w:r>
            <w:r>
              <w:rPr>
                <w:rFonts w:ascii="Times New Roman" w:hAnsi="Times New Roman" w:cs="Times New Roman"/>
                <w:sz w:val="28"/>
                <w:szCs w:val="28"/>
              </w:rPr>
              <w:t xml:space="preserve"> »</w:t>
            </w:r>
            <w:r w:rsidR="00373F98" w:rsidRPr="0065325E">
              <w:rPr>
                <w:rFonts w:ascii="Times New Roman" w:hAnsi="Times New Roman" w:cs="Times New Roman"/>
                <w:sz w:val="28"/>
                <w:szCs w:val="28"/>
              </w:rPr>
              <w:t>__________ 20__ г.</w:t>
            </w:r>
          </w:p>
        </w:tc>
      </w:tr>
      <w:tr w:rsidR="00373F98" w14:paraId="513EBA05" w14:textId="77777777" w:rsidTr="00373F98">
        <w:tc>
          <w:tcPr>
            <w:tcW w:w="5353" w:type="dxa"/>
            <w:tcBorders>
              <w:top w:val="single" w:sz="4" w:space="0" w:color="auto"/>
            </w:tcBorders>
          </w:tcPr>
          <w:p w14:paraId="177993E8" w14:textId="77777777" w:rsidR="00373F98" w:rsidRDefault="00373F98" w:rsidP="00373F98">
            <w:pPr>
              <w:pStyle w:val="ConsPlusNonformat"/>
              <w:jc w:val="center"/>
              <w:rPr>
                <w:rFonts w:ascii="Times New Roman" w:hAnsi="Times New Roman" w:cs="Times New Roman"/>
                <w:sz w:val="28"/>
                <w:szCs w:val="28"/>
              </w:rPr>
            </w:pPr>
            <w:r w:rsidRPr="0065325E">
              <w:rPr>
                <w:rFonts w:ascii="Times New Roman" w:hAnsi="Times New Roman" w:cs="Times New Roman"/>
              </w:rPr>
              <w:t>(номер решения)</w:t>
            </w:r>
          </w:p>
        </w:tc>
        <w:tc>
          <w:tcPr>
            <w:tcW w:w="1141" w:type="dxa"/>
          </w:tcPr>
          <w:p w14:paraId="2E2BD757"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62F0F6F3" w14:textId="77777777" w:rsidR="00373F98" w:rsidRDefault="00373F98" w:rsidP="0078573B">
            <w:pPr>
              <w:pStyle w:val="ConsPlusNonformat"/>
              <w:jc w:val="both"/>
              <w:rPr>
                <w:rFonts w:ascii="Times New Roman" w:hAnsi="Times New Roman" w:cs="Times New Roman"/>
                <w:sz w:val="28"/>
                <w:szCs w:val="28"/>
              </w:rPr>
            </w:pPr>
          </w:p>
        </w:tc>
      </w:tr>
      <w:tr w:rsidR="00373F98" w14:paraId="0CDD19E7" w14:textId="77777777" w:rsidTr="00373F98">
        <w:tc>
          <w:tcPr>
            <w:tcW w:w="5353" w:type="dxa"/>
          </w:tcPr>
          <w:p w14:paraId="6E732150" w14:textId="77777777" w:rsidR="00373F98" w:rsidRDefault="00373F98" w:rsidP="0078573B">
            <w:pPr>
              <w:pStyle w:val="ConsPlusNonformat"/>
              <w:jc w:val="both"/>
              <w:rPr>
                <w:rFonts w:ascii="Times New Roman" w:hAnsi="Times New Roman" w:cs="Times New Roman"/>
                <w:sz w:val="28"/>
                <w:szCs w:val="28"/>
              </w:rPr>
            </w:pPr>
          </w:p>
        </w:tc>
        <w:tc>
          <w:tcPr>
            <w:tcW w:w="1141" w:type="dxa"/>
          </w:tcPr>
          <w:p w14:paraId="51D1EF8D" w14:textId="77777777" w:rsidR="00373F98" w:rsidRDefault="00373F98" w:rsidP="0078573B">
            <w:pPr>
              <w:pStyle w:val="ConsPlusNonformat"/>
              <w:jc w:val="both"/>
              <w:rPr>
                <w:rFonts w:ascii="Times New Roman" w:hAnsi="Times New Roman" w:cs="Times New Roman"/>
                <w:sz w:val="28"/>
                <w:szCs w:val="28"/>
              </w:rPr>
            </w:pPr>
          </w:p>
        </w:tc>
        <w:tc>
          <w:tcPr>
            <w:tcW w:w="3247" w:type="dxa"/>
          </w:tcPr>
          <w:p w14:paraId="7DDFC6DD" w14:textId="77777777" w:rsidR="00373F98" w:rsidRDefault="00373F98" w:rsidP="0078573B">
            <w:pPr>
              <w:pStyle w:val="ConsPlusNonformat"/>
              <w:jc w:val="both"/>
              <w:rPr>
                <w:rFonts w:ascii="Times New Roman" w:hAnsi="Times New Roman" w:cs="Times New Roman"/>
                <w:sz w:val="28"/>
                <w:szCs w:val="28"/>
              </w:rPr>
            </w:pPr>
          </w:p>
        </w:tc>
      </w:tr>
    </w:tbl>
    <w:p w14:paraId="19377216" w14:textId="77777777" w:rsidR="00373F98" w:rsidRDefault="00373F98" w:rsidP="0078573B">
      <w:pPr>
        <w:pStyle w:val="ConsPlusNonformat"/>
        <w:jc w:val="both"/>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671"/>
        <w:gridCol w:w="1890"/>
        <w:gridCol w:w="283"/>
        <w:gridCol w:w="2531"/>
        <w:gridCol w:w="420"/>
        <w:gridCol w:w="3946"/>
      </w:tblGrid>
      <w:tr w:rsidR="0078573B" w14:paraId="00D9259D" w14:textId="77777777" w:rsidTr="008D4842">
        <w:tc>
          <w:tcPr>
            <w:tcW w:w="671" w:type="dxa"/>
            <w:tcBorders>
              <w:top w:val="nil"/>
              <w:left w:val="nil"/>
              <w:bottom w:val="nil"/>
              <w:right w:val="nil"/>
            </w:tcBorders>
          </w:tcPr>
          <w:p w14:paraId="2F151BCE" w14:textId="77777777" w:rsidR="0078573B" w:rsidRPr="0078573B" w:rsidRDefault="0078573B" w:rsidP="0078573B">
            <w:pPr>
              <w:pStyle w:val="ConsPlusNonformat"/>
              <w:jc w:val="both"/>
              <w:rPr>
                <w:rFonts w:ascii="Times New Roman" w:hAnsi="Times New Roman" w:cs="Times New Roman"/>
                <w:b/>
                <w:sz w:val="28"/>
                <w:szCs w:val="26"/>
              </w:rPr>
            </w:pPr>
            <w:r w:rsidRPr="0078573B">
              <w:rPr>
                <w:rFonts w:ascii="Times New Roman" w:hAnsi="Times New Roman" w:cs="Times New Roman"/>
                <w:b/>
                <w:sz w:val="28"/>
                <w:szCs w:val="26"/>
              </w:rPr>
              <w:t>I.</w:t>
            </w:r>
          </w:p>
        </w:tc>
        <w:tc>
          <w:tcPr>
            <w:tcW w:w="9070" w:type="dxa"/>
            <w:gridSpan w:val="5"/>
            <w:tcBorders>
              <w:top w:val="nil"/>
              <w:left w:val="nil"/>
              <w:bottom w:val="nil"/>
              <w:right w:val="nil"/>
            </w:tcBorders>
          </w:tcPr>
          <w:p w14:paraId="57D88068" w14:textId="77777777" w:rsidR="0078573B" w:rsidRPr="005124E7" w:rsidRDefault="0078573B" w:rsidP="0078573B">
            <w:pPr>
              <w:pStyle w:val="ConsPlusNonformat"/>
              <w:jc w:val="both"/>
              <w:rPr>
                <w:rFonts w:ascii="Times New Roman" w:hAnsi="Times New Roman" w:cs="Times New Roman"/>
                <w:b/>
                <w:sz w:val="24"/>
                <w:szCs w:val="24"/>
              </w:rPr>
            </w:pPr>
            <w:r w:rsidRPr="005124E7">
              <w:rPr>
                <w:rFonts w:ascii="Times New Roman" w:hAnsi="Times New Roman" w:cs="Times New Roman"/>
                <w:b/>
                <w:sz w:val="24"/>
                <w:szCs w:val="24"/>
              </w:rPr>
              <w:t>ОБЩИЕ СВЕДЕНИЯ И КРАТКАЯ ХАРАКТЕРИСТИКА КОНСЕРВИРУЕМОГО И (ИЛИ) ЛИКВИДИРУЕМОГО ГТС</w:t>
            </w:r>
          </w:p>
          <w:p w14:paraId="27C30D12" w14:textId="77777777" w:rsidR="0078573B" w:rsidRPr="0078573B" w:rsidRDefault="0078573B">
            <w:pPr>
              <w:rPr>
                <w:rFonts w:ascii="Times New Roman" w:eastAsiaTheme="minorEastAsia" w:hAnsi="Times New Roman" w:cs="Times New Roman"/>
                <w:b/>
                <w:sz w:val="28"/>
                <w:szCs w:val="26"/>
                <w:lang w:eastAsia="ru-RU"/>
              </w:rPr>
            </w:pPr>
          </w:p>
        </w:tc>
      </w:tr>
      <w:tr w:rsidR="009A3828" w14:paraId="5D2D9406" w14:textId="77777777" w:rsidTr="008D4842">
        <w:tc>
          <w:tcPr>
            <w:tcW w:w="671" w:type="dxa"/>
            <w:tcBorders>
              <w:top w:val="nil"/>
              <w:left w:val="nil"/>
              <w:bottom w:val="nil"/>
              <w:right w:val="nil"/>
            </w:tcBorders>
          </w:tcPr>
          <w:p w14:paraId="2584A2BF" w14:textId="77777777" w:rsidR="009A3828" w:rsidRPr="0078573B" w:rsidRDefault="009A3828" w:rsidP="0078573B">
            <w:pPr>
              <w:pStyle w:val="ConsPlusNonformat"/>
              <w:jc w:val="both"/>
              <w:rPr>
                <w:rFonts w:ascii="Times New Roman" w:hAnsi="Times New Roman" w:cs="Times New Roman"/>
                <w:b/>
                <w:sz w:val="28"/>
                <w:szCs w:val="26"/>
              </w:rPr>
            </w:pPr>
          </w:p>
        </w:tc>
        <w:tc>
          <w:tcPr>
            <w:tcW w:w="9070" w:type="dxa"/>
            <w:gridSpan w:val="5"/>
            <w:tcBorders>
              <w:top w:val="nil"/>
              <w:left w:val="nil"/>
              <w:bottom w:val="nil"/>
              <w:right w:val="nil"/>
            </w:tcBorders>
          </w:tcPr>
          <w:p w14:paraId="6C644164" w14:textId="77777777" w:rsidR="009A3828" w:rsidRPr="0078573B" w:rsidRDefault="009A3828" w:rsidP="0078573B">
            <w:pPr>
              <w:pStyle w:val="ConsPlusNonformat"/>
              <w:jc w:val="both"/>
              <w:rPr>
                <w:rFonts w:ascii="Times New Roman" w:hAnsi="Times New Roman" w:cs="Times New Roman"/>
                <w:b/>
                <w:sz w:val="28"/>
                <w:szCs w:val="26"/>
              </w:rPr>
            </w:pPr>
          </w:p>
        </w:tc>
      </w:tr>
      <w:tr w:rsidR="0078573B" w14:paraId="1ACCB136" w14:textId="77777777" w:rsidTr="008D4842">
        <w:tc>
          <w:tcPr>
            <w:tcW w:w="671" w:type="dxa"/>
            <w:tcBorders>
              <w:top w:val="nil"/>
              <w:left w:val="nil"/>
              <w:bottom w:val="nil"/>
              <w:right w:val="nil"/>
            </w:tcBorders>
          </w:tcPr>
          <w:p w14:paraId="3894819F" w14:textId="77777777" w:rsidR="0078573B" w:rsidRPr="0078573B" w:rsidRDefault="0078573B" w:rsidP="0078573B">
            <w:pPr>
              <w:jc w:val="center"/>
              <w:rPr>
                <w:rFonts w:ascii="Times New Roman" w:hAnsi="Times New Roman" w:cs="Times New Roman"/>
                <w:sz w:val="26"/>
                <w:szCs w:val="26"/>
              </w:rPr>
            </w:pPr>
            <w:r w:rsidRPr="0078573B">
              <w:rPr>
                <w:rFonts w:ascii="Times New Roman" w:hAnsi="Times New Roman" w:cs="Times New Roman"/>
                <w:sz w:val="26"/>
                <w:szCs w:val="26"/>
              </w:rPr>
              <w:t>1.</w:t>
            </w:r>
          </w:p>
        </w:tc>
        <w:tc>
          <w:tcPr>
            <w:tcW w:w="9070" w:type="dxa"/>
            <w:gridSpan w:val="5"/>
            <w:tcBorders>
              <w:top w:val="nil"/>
              <w:left w:val="nil"/>
              <w:bottom w:val="single" w:sz="4" w:space="0" w:color="auto"/>
              <w:right w:val="nil"/>
            </w:tcBorders>
          </w:tcPr>
          <w:p w14:paraId="343D89A1" w14:textId="77777777" w:rsidR="0078573B" w:rsidRPr="000D6351" w:rsidRDefault="000D6351" w:rsidP="006A29A1">
            <w:pPr>
              <w:ind w:left="3080" w:hanging="3080"/>
              <w:jc w:val="both"/>
              <w:rPr>
                <w:rFonts w:ascii="Times New Roman" w:hAnsi="Times New Roman" w:cs="Times New Roman"/>
                <w:i/>
                <w:sz w:val="26"/>
                <w:szCs w:val="26"/>
              </w:rPr>
            </w:pPr>
            <w:r>
              <w:rPr>
                <w:rFonts w:ascii="Times New Roman" w:hAnsi="Times New Roman" w:cs="Times New Roman"/>
                <w:i/>
                <w:sz w:val="26"/>
                <w:szCs w:val="26"/>
              </w:rPr>
              <w:t>Полное наименование</w:t>
            </w:r>
            <w:r w:rsidR="00E8562A">
              <w:rPr>
                <w:rFonts w:ascii="Times New Roman" w:hAnsi="Times New Roman" w:cs="Times New Roman"/>
                <w:i/>
                <w:sz w:val="26"/>
                <w:szCs w:val="26"/>
              </w:rPr>
              <w:t xml:space="preserve"> ГТС</w:t>
            </w:r>
            <w:r>
              <w:rPr>
                <w:rFonts w:ascii="Times New Roman" w:hAnsi="Times New Roman" w:cs="Times New Roman"/>
                <w:i/>
                <w:sz w:val="26"/>
                <w:szCs w:val="26"/>
              </w:rPr>
              <w:t>:</w:t>
            </w:r>
            <w:r w:rsidR="004A0A25">
              <w:rPr>
                <w:rFonts w:ascii="Times New Roman" w:hAnsi="Times New Roman" w:cs="Times New Roman"/>
                <w:i/>
                <w:sz w:val="26"/>
                <w:szCs w:val="26"/>
              </w:rPr>
              <w:t xml:space="preserve"> </w:t>
            </w:r>
            <w:r w:rsidR="00272B9D" w:rsidRPr="00272B9D">
              <w:rPr>
                <w:rFonts w:ascii="Times New Roman" w:hAnsi="Times New Roman" w:cs="Times New Roman"/>
                <w:i/>
                <w:sz w:val="24"/>
                <w:szCs w:val="24"/>
              </w:rPr>
              <w:t>Гидротехническое сооружение ШГ п 76 (ШУГр-8), Республика Адыгея, Шовгеновский район, 10,4 км к югу от здания администрации МО «Шовгеновский район»</w:t>
            </w:r>
          </w:p>
          <w:p w14:paraId="37D5A94D" w14:textId="77777777" w:rsidR="000D6351" w:rsidRPr="0078573B" w:rsidRDefault="000D6351" w:rsidP="00272B9D">
            <w:pPr>
              <w:ind w:left="3724" w:hanging="3828"/>
              <w:rPr>
                <w:rFonts w:ascii="Times New Roman" w:hAnsi="Times New Roman" w:cs="Times New Roman"/>
              </w:rPr>
            </w:pPr>
            <w:r w:rsidRPr="000D6351">
              <w:rPr>
                <w:rFonts w:ascii="Times New Roman" w:hAnsi="Times New Roman" w:cs="Times New Roman"/>
                <w:i/>
                <w:sz w:val="26"/>
                <w:szCs w:val="26"/>
              </w:rPr>
              <w:t>Сокращенное наименование</w:t>
            </w:r>
            <w:r w:rsidR="00E8562A">
              <w:rPr>
                <w:rFonts w:ascii="Times New Roman" w:hAnsi="Times New Roman" w:cs="Times New Roman"/>
                <w:i/>
                <w:sz w:val="26"/>
                <w:szCs w:val="26"/>
              </w:rPr>
              <w:t xml:space="preserve"> ГТС</w:t>
            </w:r>
            <w:r w:rsidRPr="000D6351">
              <w:rPr>
                <w:rFonts w:ascii="Times New Roman" w:hAnsi="Times New Roman" w:cs="Times New Roman"/>
                <w:i/>
                <w:sz w:val="26"/>
                <w:szCs w:val="26"/>
              </w:rPr>
              <w:t>:</w:t>
            </w:r>
            <w:r w:rsidRPr="000D6351">
              <w:rPr>
                <w:rFonts w:ascii="Times New Roman" w:hAnsi="Times New Roman"/>
                <w:i/>
                <w:noProof/>
                <w:sz w:val="26"/>
                <w:szCs w:val="26"/>
                <w:lang w:eastAsia="ru-RU"/>
              </w:rPr>
              <w:t xml:space="preserve"> </w:t>
            </w:r>
            <w:r w:rsidR="00272B9D" w:rsidRPr="00272B9D">
              <w:rPr>
                <w:rFonts w:ascii="Times New Roman" w:hAnsi="Times New Roman"/>
                <w:i/>
                <w:noProof/>
                <w:sz w:val="26"/>
                <w:szCs w:val="26"/>
                <w:lang w:eastAsia="ru-RU"/>
              </w:rPr>
              <w:t xml:space="preserve">Гидротехническое сооружение ШГ п 76 </w:t>
            </w:r>
            <w:r w:rsidR="00272B9D">
              <w:rPr>
                <w:rFonts w:ascii="Times New Roman" w:hAnsi="Times New Roman"/>
                <w:i/>
                <w:noProof/>
                <w:sz w:val="26"/>
                <w:szCs w:val="26"/>
                <w:lang w:eastAsia="ru-RU"/>
              </w:rPr>
              <w:t xml:space="preserve">                            </w:t>
            </w:r>
            <w:r w:rsidR="00272B9D" w:rsidRPr="00272B9D">
              <w:rPr>
                <w:rFonts w:ascii="Times New Roman" w:hAnsi="Times New Roman"/>
                <w:i/>
                <w:noProof/>
                <w:sz w:val="26"/>
                <w:szCs w:val="26"/>
                <w:lang w:eastAsia="ru-RU"/>
              </w:rPr>
              <w:t>(ШУГр-8)</w:t>
            </w:r>
          </w:p>
        </w:tc>
      </w:tr>
      <w:tr w:rsidR="0078573B" w14:paraId="4066EF47" w14:textId="77777777" w:rsidTr="008D4842">
        <w:tc>
          <w:tcPr>
            <w:tcW w:w="671" w:type="dxa"/>
            <w:tcBorders>
              <w:top w:val="nil"/>
              <w:left w:val="nil"/>
              <w:bottom w:val="nil"/>
              <w:right w:val="nil"/>
            </w:tcBorders>
          </w:tcPr>
          <w:p w14:paraId="39B72DF9" w14:textId="77777777" w:rsidR="0078573B" w:rsidRPr="0078573B" w:rsidRDefault="0078573B" w:rsidP="0078573B">
            <w:pPr>
              <w:jc w:val="center"/>
              <w:rPr>
                <w:rFonts w:ascii="Times New Roman" w:hAnsi="Times New Roman" w:cs="Times New Roman"/>
                <w:sz w:val="26"/>
                <w:szCs w:val="26"/>
              </w:rPr>
            </w:pPr>
          </w:p>
        </w:tc>
        <w:tc>
          <w:tcPr>
            <w:tcW w:w="9070" w:type="dxa"/>
            <w:gridSpan w:val="5"/>
            <w:tcBorders>
              <w:top w:val="single" w:sz="4" w:space="0" w:color="auto"/>
              <w:left w:val="nil"/>
              <w:bottom w:val="nil"/>
              <w:right w:val="nil"/>
            </w:tcBorders>
          </w:tcPr>
          <w:p w14:paraId="436B7CA1" w14:textId="77777777" w:rsidR="0078573B" w:rsidRPr="0078573B" w:rsidRDefault="0078573B" w:rsidP="0078573B">
            <w:pPr>
              <w:pStyle w:val="ConsPlusNonformat"/>
              <w:jc w:val="center"/>
              <w:rPr>
                <w:rFonts w:ascii="Times New Roman" w:hAnsi="Times New Roman" w:cs="Times New Roman"/>
              </w:rPr>
            </w:pPr>
            <w:r w:rsidRPr="0078573B">
              <w:rPr>
                <w:rFonts w:ascii="Times New Roman" w:hAnsi="Times New Roman" w:cs="Times New Roman"/>
              </w:rPr>
              <w:t>(полное и сокращенное наименование ГТС)</w:t>
            </w:r>
          </w:p>
          <w:p w14:paraId="0D98F7CB" w14:textId="77777777" w:rsidR="0078573B" w:rsidRPr="0078573B" w:rsidRDefault="0078573B">
            <w:pPr>
              <w:rPr>
                <w:rFonts w:ascii="Times New Roman" w:hAnsi="Times New Roman" w:cs="Times New Roman"/>
              </w:rPr>
            </w:pPr>
          </w:p>
        </w:tc>
      </w:tr>
      <w:tr w:rsidR="0078573B" w14:paraId="1845CCEC" w14:textId="77777777" w:rsidTr="008D4842">
        <w:tc>
          <w:tcPr>
            <w:tcW w:w="671" w:type="dxa"/>
            <w:tcBorders>
              <w:top w:val="nil"/>
              <w:left w:val="nil"/>
              <w:bottom w:val="nil"/>
              <w:right w:val="nil"/>
            </w:tcBorders>
          </w:tcPr>
          <w:p w14:paraId="47F64A0A" w14:textId="77777777" w:rsidR="0078573B" w:rsidRPr="0078573B" w:rsidRDefault="0078573B" w:rsidP="0078573B">
            <w:pPr>
              <w:pStyle w:val="ConsPlusNonformat"/>
              <w:jc w:val="center"/>
              <w:rPr>
                <w:b/>
                <w:sz w:val="26"/>
                <w:szCs w:val="26"/>
              </w:rPr>
            </w:pPr>
            <w:r>
              <w:rPr>
                <w:rFonts w:ascii="Times New Roman" w:hAnsi="Times New Roman" w:cs="Times New Roman"/>
                <w:b/>
                <w:sz w:val="26"/>
                <w:szCs w:val="26"/>
                <w:lang w:val="en-US"/>
              </w:rPr>
              <w:t>2</w:t>
            </w:r>
            <w:r w:rsidRPr="0078573B">
              <w:rPr>
                <w:rFonts w:ascii="Times New Roman" w:hAnsi="Times New Roman" w:cs="Times New Roman"/>
                <w:b/>
                <w:sz w:val="26"/>
                <w:szCs w:val="26"/>
              </w:rPr>
              <w:t>.</w:t>
            </w:r>
          </w:p>
        </w:tc>
        <w:tc>
          <w:tcPr>
            <w:tcW w:w="9070" w:type="dxa"/>
            <w:gridSpan w:val="5"/>
            <w:tcBorders>
              <w:top w:val="nil"/>
              <w:left w:val="nil"/>
              <w:bottom w:val="nil"/>
              <w:right w:val="nil"/>
            </w:tcBorders>
          </w:tcPr>
          <w:p w14:paraId="4E8333E7" w14:textId="77777777" w:rsidR="0078573B" w:rsidRPr="0078573B" w:rsidRDefault="0078573B" w:rsidP="0078573B">
            <w:pPr>
              <w:pStyle w:val="ConsPlusNonformat"/>
              <w:jc w:val="both"/>
              <w:rPr>
                <w:rFonts w:ascii="Times New Roman" w:hAnsi="Times New Roman" w:cs="Times New Roman"/>
                <w:b/>
                <w:sz w:val="26"/>
                <w:szCs w:val="26"/>
              </w:rPr>
            </w:pPr>
            <w:r w:rsidRPr="0078573B">
              <w:rPr>
                <w:rFonts w:ascii="Times New Roman" w:hAnsi="Times New Roman" w:cs="Times New Roman"/>
                <w:b/>
                <w:sz w:val="26"/>
                <w:szCs w:val="26"/>
              </w:rPr>
              <w:t>Место нахождения и основные параметры ГТС:</w:t>
            </w:r>
          </w:p>
          <w:p w14:paraId="1A6B0FB2" w14:textId="77777777" w:rsidR="0078573B" w:rsidRPr="0078573B" w:rsidRDefault="0078573B">
            <w:pPr>
              <w:rPr>
                <w:b/>
              </w:rPr>
            </w:pPr>
          </w:p>
        </w:tc>
      </w:tr>
      <w:tr w:rsidR="0078573B" w14:paraId="016C7A7A" w14:textId="77777777" w:rsidTr="008D4842">
        <w:tc>
          <w:tcPr>
            <w:tcW w:w="671" w:type="dxa"/>
            <w:tcBorders>
              <w:top w:val="nil"/>
              <w:left w:val="nil"/>
              <w:bottom w:val="nil"/>
              <w:right w:val="nil"/>
            </w:tcBorders>
          </w:tcPr>
          <w:p w14:paraId="48D3487C" w14:textId="77777777" w:rsidR="0078573B" w:rsidRPr="0078573B" w:rsidRDefault="0078573B" w:rsidP="0078573B">
            <w:pPr>
              <w:jc w:val="center"/>
              <w:rPr>
                <w:rFonts w:ascii="Times New Roman" w:eastAsiaTheme="minorEastAsia" w:hAnsi="Times New Roman" w:cs="Times New Roman"/>
                <w:sz w:val="26"/>
                <w:szCs w:val="26"/>
                <w:lang w:eastAsia="ru-RU"/>
              </w:rPr>
            </w:pPr>
            <w:r w:rsidRPr="0078573B">
              <w:rPr>
                <w:rFonts w:ascii="Times New Roman" w:eastAsiaTheme="minorEastAsia" w:hAnsi="Times New Roman" w:cs="Times New Roman"/>
                <w:sz w:val="26"/>
                <w:szCs w:val="26"/>
                <w:lang w:eastAsia="ru-RU"/>
              </w:rPr>
              <w:lastRenderedPageBreak/>
              <w:t>2.1.</w:t>
            </w:r>
          </w:p>
        </w:tc>
        <w:tc>
          <w:tcPr>
            <w:tcW w:w="9070" w:type="dxa"/>
            <w:gridSpan w:val="5"/>
            <w:tcBorders>
              <w:top w:val="nil"/>
              <w:left w:val="nil"/>
              <w:bottom w:val="single" w:sz="4" w:space="0" w:color="auto"/>
              <w:right w:val="nil"/>
            </w:tcBorders>
          </w:tcPr>
          <w:p w14:paraId="6C909336" w14:textId="77777777" w:rsidR="0078573B" w:rsidRPr="0078573B" w:rsidRDefault="00AA1FC4" w:rsidP="009E3400">
            <w:pPr>
              <w:rPr>
                <w:rFonts w:ascii="Times New Roman" w:eastAsiaTheme="minorEastAsia" w:hAnsi="Times New Roman" w:cs="Times New Roman"/>
                <w:sz w:val="20"/>
                <w:szCs w:val="20"/>
                <w:lang w:eastAsia="ru-RU"/>
              </w:rPr>
            </w:pPr>
            <w:r>
              <w:rPr>
                <w:rFonts w:ascii="Times New Roman" w:hAnsi="Times New Roman" w:cs="Times New Roman"/>
                <w:i/>
                <w:sz w:val="26"/>
                <w:szCs w:val="26"/>
              </w:rPr>
              <w:t>Республика Адыгея,</w:t>
            </w:r>
            <w:r w:rsidR="00824FE3" w:rsidRPr="00824FE3">
              <w:rPr>
                <w:rFonts w:ascii="Times New Roman" w:hAnsi="Times New Roman" w:cs="Times New Roman"/>
                <w:i/>
                <w:sz w:val="26"/>
                <w:szCs w:val="26"/>
              </w:rPr>
              <w:t xml:space="preserve"> </w:t>
            </w:r>
            <w:r w:rsidR="009E3400">
              <w:rPr>
                <w:rFonts w:ascii="Times New Roman" w:hAnsi="Times New Roman" w:cs="Times New Roman"/>
                <w:i/>
                <w:sz w:val="26"/>
                <w:szCs w:val="26"/>
              </w:rPr>
              <w:t>Шовгеновский</w:t>
            </w:r>
            <w:r w:rsidR="00824FE3" w:rsidRPr="00824FE3">
              <w:rPr>
                <w:rFonts w:ascii="Times New Roman" w:hAnsi="Times New Roman" w:cs="Times New Roman"/>
                <w:i/>
                <w:sz w:val="26"/>
                <w:szCs w:val="26"/>
              </w:rPr>
              <w:t xml:space="preserve"> район, </w:t>
            </w:r>
            <w:proofErr w:type="spellStart"/>
            <w:r w:rsidR="009E3400">
              <w:rPr>
                <w:rFonts w:ascii="Times New Roman" w:hAnsi="Times New Roman" w:cs="Times New Roman"/>
                <w:i/>
                <w:sz w:val="26"/>
                <w:szCs w:val="26"/>
              </w:rPr>
              <w:t>Джерокайское</w:t>
            </w:r>
            <w:proofErr w:type="spellEnd"/>
            <w:r w:rsidR="00824FE3">
              <w:rPr>
                <w:rFonts w:ascii="Times New Roman" w:hAnsi="Times New Roman" w:cs="Times New Roman"/>
                <w:i/>
                <w:sz w:val="26"/>
                <w:szCs w:val="26"/>
              </w:rPr>
              <w:t xml:space="preserve"> сельское </w:t>
            </w:r>
            <w:proofErr w:type="gramStart"/>
            <w:r w:rsidR="00824FE3">
              <w:rPr>
                <w:rFonts w:ascii="Times New Roman" w:hAnsi="Times New Roman" w:cs="Times New Roman"/>
                <w:i/>
                <w:sz w:val="26"/>
                <w:szCs w:val="26"/>
              </w:rPr>
              <w:t>поселение,</w:t>
            </w:r>
            <w:r w:rsidR="00323E74">
              <w:rPr>
                <w:rFonts w:ascii="Times New Roman" w:hAnsi="Times New Roman" w:cs="Times New Roman"/>
                <w:i/>
                <w:sz w:val="26"/>
                <w:szCs w:val="26"/>
              </w:rPr>
              <w:t xml:space="preserve">   </w:t>
            </w:r>
            <w:proofErr w:type="gramEnd"/>
            <w:r w:rsidR="00323E74">
              <w:rPr>
                <w:rFonts w:ascii="Times New Roman" w:hAnsi="Times New Roman" w:cs="Times New Roman"/>
                <w:i/>
                <w:sz w:val="26"/>
                <w:szCs w:val="26"/>
              </w:rPr>
              <w:t xml:space="preserve">                     </w:t>
            </w:r>
            <w:r w:rsidR="00824FE3">
              <w:rPr>
                <w:rFonts w:ascii="Times New Roman" w:hAnsi="Times New Roman" w:cs="Times New Roman"/>
                <w:i/>
                <w:sz w:val="26"/>
                <w:szCs w:val="26"/>
              </w:rPr>
              <w:t xml:space="preserve"> </w:t>
            </w:r>
            <w:r w:rsidR="00824FE3" w:rsidRPr="00824FE3">
              <w:rPr>
                <w:rFonts w:ascii="Times New Roman" w:hAnsi="Times New Roman" w:cs="Times New Roman"/>
                <w:i/>
                <w:sz w:val="26"/>
                <w:szCs w:val="26"/>
              </w:rPr>
              <w:t xml:space="preserve"> Кубанский бассейновый округ</w:t>
            </w:r>
            <w:r w:rsidR="00824FE3">
              <w:rPr>
                <w:rFonts w:ascii="Times New Roman" w:eastAsiaTheme="minorEastAsia" w:hAnsi="Times New Roman" w:cs="Times New Roman"/>
                <w:sz w:val="20"/>
                <w:szCs w:val="20"/>
                <w:lang w:eastAsia="ru-RU"/>
              </w:rPr>
              <w:t xml:space="preserve"> </w:t>
            </w:r>
          </w:p>
        </w:tc>
      </w:tr>
      <w:tr w:rsidR="0078573B" w14:paraId="68C1A728" w14:textId="77777777" w:rsidTr="008D4842">
        <w:tc>
          <w:tcPr>
            <w:tcW w:w="671" w:type="dxa"/>
            <w:tcBorders>
              <w:top w:val="nil"/>
              <w:left w:val="nil"/>
              <w:bottom w:val="nil"/>
              <w:right w:val="nil"/>
            </w:tcBorders>
          </w:tcPr>
          <w:p w14:paraId="39A3578A" w14:textId="77777777" w:rsidR="0078573B" w:rsidRPr="0078573B"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4A620BF8"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(наименование субъекта Росси</w:t>
            </w:r>
            <w:r>
              <w:rPr>
                <w:rFonts w:ascii="Times New Roman" w:hAnsi="Times New Roman" w:cs="Times New Roman"/>
              </w:rPr>
              <w:t>йской Федерации, муниципального</w:t>
            </w:r>
            <w:r w:rsidRPr="0078573B">
              <w:rPr>
                <w:rFonts w:ascii="Times New Roman" w:hAnsi="Times New Roman" w:cs="Times New Roman"/>
              </w:rPr>
              <w:t xml:space="preserve"> </w:t>
            </w:r>
            <w:r w:rsidRPr="0065325E">
              <w:rPr>
                <w:rFonts w:ascii="Times New Roman" w:hAnsi="Times New Roman" w:cs="Times New Roman"/>
              </w:rPr>
              <w:t>образования, бассейнового</w:t>
            </w:r>
            <w:r>
              <w:rPr>
                <w:rFonts w:ascii="Times New Roman" w:hAnsi="Times New Roman" w:cs="Times New Roman"/>
              </w:rPr>
              <w:t xml:space="preserve"> округа, на территории которого</w:t>
            </w:r>
            <w:r w:rsidRPr="0078573B">
              <w:rPr>
                <w:rFonts w:ascii="Times New Roman" w:hAnsi="Times New Roman" w:cs="Times New Roman"/>
              </w:rPr>
              <w:t xml:space="preserve"> </w:t>
            </w:r>
            <w:r w:rsidRPr="0065325E">
              <w:rPr>
                <w:rFonts w:ascii="Times New Roman" w:hAnsi="Times New Roman" w:cs="Times New Roman"/>
              </w:rPr>
              <w:t>расположено ГТС)</w:t>
            </w:r>
          </w:p>
          <w:p w14:paraId="2E720F4C" w14:textId="77777777" w:rsidR="0078573B" w:rsidRPr="0078573B" w:rsidRDefault="0078573B" w:rsidP="0078573B">
            <w:pPr>
              <w:jc w:val="center"/>
              <w:rPr>
                <w:rFonts w:ascii="Times New Roman" w:eastAsiaTheme="minorEastAsia" w:hAnsi="Times New Roman" w:cs="Times New Roman"/>
                <w:sz w:val="20"/>
                <w:szCs w:val="20"/>
                <w:lang w:eastAsia="ru-RU"/>
              </w:rPr>
            </w:pPr>
          </w:p>
        </w:tc>
      </w:tr>
      <w:tr w:rsidR="0078573B" w14:paraId="6DA1ACB3" w14:textId="77777777" w:rsidTr="008D4842">
        <w:tc>
          <w:tcPr>
            <w:tcW w:w="671" w:type="dxa"/>
            <w:tcBorders>
              <w:top w:val="nil"/>
              <w:left w:val="nil"/>
              <w:bottom w:val="nil"/>
              <w:right w:val="nil"/>
            </w:tcBorders>
          </w:tcPr>
          <w:p w14:paraId="68368D7C" w14:textId="77777777" w:rsidR="0078573B" w:rsidRPr="0078573B" w:rsidRDefault="0078573B" w:rsidP="0078573B">
            <w:pPr>
              <w:jc w:val="center"/>
              <w:rPr>
                <w:rFonts w:ascii="Times New Roman" w:eastAsiaTheme="minorEastAsia" w:hAnsi="Times New Roman" w:cs="Times New Roman"/>
                <w:sz w:val="26"/>
                <w:szCs w:val="26"/>
                <w:lang w:eastAsia="ru-RU"/>
              </w:rPr>
            </w:pPr>
            <w:r w:rsidRPr="0078573B">
              <w:rPr>
                <w:rFonts w:ascii="Times New Roman" w:eastAsiaTheme="minorEastAsia" w:hAnsi="Times New Roman" w:cs="Times New Roman"/>
                <w:sz w:val="26"/>
                <w:szCs w:val="26"/>
                <w:lang w:eastAsia="ru-RU"/>
              </w:rPr>
              <w:t>2.2.</w:t>
            </w:r>
          </w:p>
        </w:tc>
        <w:tc>
          <w:tcPr>
            <w:tcW w:w="9070" w:type="dxa"/>
            <w:gridSpan w:val="5"/>
            <w:tcBorders>
              <w:top w:val="nil"/>
              <w:left w:val="nil"/>
              <w:bottom w:val="single" w:sz="4" w:space="0" w:color="auto"/>
              <w:right w:val="nil"/>
            </w:tcBorders>
          </w:tcPr>
          <w:p w14:paraId="0FDEB3BA" w14:textId="77777777" w:rsidR="0078573B" w:rsidRPr="00323E74" w:rsidRDefault="006D16E3" w:rsidP="00B82751">
            <w:pPr>
              <w:rPr>
                <w:rFonts w:ascii="Times New Roman" w:eastAsiaTheme="minorEastAsia" w:hAnsi="Times New Roman" w:cs="Times New Roman"/>
                <w:i/>
                <w:sz w:val="20"/>
                <w:szCs w:val="20"/>
                <w:lang w:eastAsia="ru-RU"/>
              </w:rPr>
            </w:pPr>
            <w:r>
              <w:rPr>
                <w:rFonts w:ascii="Times New Roman" w:hAnsi="Times New Roman" w:cs="Times New Roman"/>
                <w:i/>
                <w:sz w:val="26"/>
                <w:szCs w:val="26"/>
              </w:rPr>
              <w:t>Балка</w:t>
            </w:r>
            <w:r w:rsidR="00323E74" w:rsidRPr="00323E74">
              <w:rPr>
                <w:rFonts w:ascii="Times New Roman" w:hAnsi="Times New Roman" w:cs="Times New Roman"/>
                <w:i/>
                <w:sz w:val="26"/>
                <w:szCs w:val="26"/>
              </w:rPr>
              <w:t xml:space="preserve"> </w:t>
            </w:r>
            <w:r>
              <w:rPr>
                <w:rFonts w:ascii="Times New Roman" w:hAnsi="Times New Roman" w:cs="Times New Roman"/>
                <w:i/>
                <w:sz w:val="26"/>
                <w:szCs w:val="26"/>
              </w:rPr>
              <w:t>Грязнуха</w:t>
            </w:r>
            <w:r w:rsidR="00323E74">
              <w:rPr>
                <w:rFonts w:ascii="Times New Roman" w:hAnsi="Times New Roman" w:cs="Times New Roman"/>
                <w:i/>
                <w:sz w:val="26"/>
                <w:szCs w:val="26"/>
              </w:rPr>
              <w:t xml:space="preserve">, расстояние от истока водотока </w:t>
            </w:r>
            <w:r w:rsidR="00031ABF">
              <w:rPr>
                <w:rFonts w:ascii="Times New Roman" w:hAnsi="Times New Roman" w:cs="Times New Roman"/>
                <w:i/>
                <w:sz w:val="26"/>
                <w:szCs w:val="26"/>
              </w:rPr>
              <w:t>–</w:t>
            </w:r>
            <w:r w:rsidR="00323E74">
              <w:rPr>
                <w:rFonts w:ascii="Times New Roman" w:hAnsi="Times New Roman" w:cs="Times New Roman"/>
                <w:i/>
                <w:sz w:val="26"/>
                <w:szCs w:val="26"/>
              </w:rPr>
              <w:t xml:space="preserve"> </w:t>
            </w:r>
            <w:r w:rsidR="00B82751">
              <w:rPr>
                <w:rFonts w:ascii="Times New Roman" w:hAnsi="Times New Roman" w:cs="Times New Roman"/>
                <w:i/>
                <w:sz w:val="26"/>
                <w:szCs w:val="26"/>
              </w:rPr>
              <w:t xml:space="preserve">6,0 </w:t>
            </w:r>
            <w:r w:rsidR="00323E74">
              <w:rPr>
                <w:rFonts w:ascii="Times New Roman" w:hAnsi="Times New Roman" w:cs="Times New Roman"/>
                <w:i/>
                <w:sz w:val="26"/>
                <w:szCs w:val="26"/>
              </w:rPr>
              <w:t>км, водосборная площадь</w:t>
            </w:r>
            <w:r w:rsidR="00031ABF">
              <w:rPr>
                <w:rFonts w:ascii="Times New Roman" w:hAnsi="Times New Roman" w:cs="Times New Roman"/>
                <w:i/>
                <w:sz w:val="26"/>
                <w:szCs w:val="26"/>
              </w:rPr>
              <w:t xml:space="preserve"> в створе </w:t>
            </w:r>
            <w:r w:rsidR="00031ABF" w:rsidRPr="00C53CF0">
              <w:rPr>
                <w:rFonts w:ascii="Times New Roman" w:hAnsi="Times New Roman" w:cs="Times New Roman"/>
                <w:i/>
                <w:sz w:val="26"/>
                <w:szCs w:val="26"/>
              </w:rPr>
              <w:t>ГТС</w:t>
            </w:r>
            <w:r w:rsidR="00323E74" w:rsidRPr="00C53CF0">
              <w:rPr>
                <w:rFonts w:ascii="Times New Roman" w:hAnsi="Times New Roman" w:cs="Times New Roman"/>
                <w:i/>
                <w:sz w:val="26"/>
                <w:szCs w:val="26"/>
              </w:rPr>
              <w:t xml:space="preserve"> </w:t>
            </w:r>
            <w:r w:rsidR="00A20560" w:rsidRPr="00C53CF0">
              <w:rPr>
                <w:rFonts w:ascii="Times New Roman" w:hAnsi="Times New Roman" w:cs="Times New Roman"/>
                <w:i/>
                <w:sz w:val="26"/>
                <w:szCs w:val="26"/>
              </w:rPr>
              <w:t>–</w:t>
            </w:r>
            <w:r w:rsidR="00323E74" w:rsidRPr="00C53CF0">
              <w:rPr>
                <w:rFonts w:ascii="Times New Roman" w:hAnsi="Times New Roman" w:cs="Times New Roman"/>
                <w:i/>
                <w:sz w:val="26"/>
                <w:szCs w:val="26"/>
              </w:rPr>
              <w:t xml:space="preserve"> </w:t>
            </w:r>
            <w:r w:rsidR="00C53CF0" w:rsidRPr="00C53CF0">
              <w:rPr>
                <w:rFonts w:ascii="Times New Roman" w:hAnsi="Times New Roman" w:cs="Times New Roman"/>
                <w:i/>
                <w:sz w:val="26"/>
                <w:szCs w:val="26"/>
              </w:rPr>
              <w:t xml:space="preserve">42,45 </w:t>
            </w:r>
            <w:r w:rsidR="00323E74" w:rsidRPr="00C53CF0">
              <w:rPr>
                <w:rFonts w:ascii="Times New Roman" w:hAnsi="Times New Roman" w:cs="Times New Roman"/>
                <w:i/>
                <w:sz w:val="26"/>
                <w:szCs w:val="26"/>
              </w:rPr>
              <w:t>км²</w:t>
            </w:r>
          </w:p>
        </w:tc>
      </w:tr>
      <w:tr w:rsidR="0078573B" w14:paraId="6E78AB22" w14:textId="77777777" w:rsidTr="008D4842">
        <w:tc>
          <w:tcPr>
            <w:tcW w:w="671" w:type="dxa"/>
            <w:tcBorders>
              <w:top w:val="nil"/>
              <w:left w:val="nil"/>
              <w:bottom w:val="nil"/>
              <w:right w:val="nil"/>
            </w:tcBorders>
          </w:tcPr>
          <w:p w14:paraId="6E6B4FD4" w14:textId="77777777" w:rsidR="0078573B" w:rsidRPr="0078573B"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25E25B26"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 xml:space="preserve">(название водного объекта, на котором </w:t>
            </w:r>
            <w:r>
              <w:rPr>
                <w:rFonts w:ascii="Times New Roman" w:hAnsi="Times New Roman" w:cs="Times New Roman"/>
              </w:rPr>
              <w:t>расположено ГТС, местоположение</w:t>
            </w:r>
            <w:r w:rsidRPr="0078573B">
              <w:rPr>
                <w:rFonts w:ascii="Times New Roman" w:hAnsi="Times New Roman" w:cs="Times New Roman"/>
              </w:rPr>
              <w:t xml:space="preserve"> </w:t>
            </w:r>
            <w:r w:rsidRPr="0065325E">
              <w:rPr>
                <w:rFonts w:ascii="Times New Roman" w:hAnsi="Times New Roman" w:cs="Times New Roman"/>
              </w:rPr>
              <w:t>створа ГТС - расстояни</w:t>
            </w:r>
            <w:r>
              <w:rPr>
                <w:rFonts w:ascii="Times New Roman" w:hAnsi="Times New Roman" w:cs="Times New Roman"/>
              </w:rPr>
              <w:t>е от устья или истока водотока,</w:t>
            </w:r>
            <w:r w:rsidRPr="0078573B">
              <w:rPr>
                <w:rFonts w:ascii="Times New Roman" w:hAnsi="Times New Roman" w:cs="Times New Roman"/>
              </w:rPr>
              <w:t xml:space="preserve"> </w:t>
            </w:r>
            <w:r w:rsidRPr="0065325E">
              <w:rPr>
                <w:rFonts w:ascii="Times New Roman" w:hAnsi="Times New Roman" w:cs="Times New Roman"/>
              </w:rPr>
              <w:t>водосборная площадь)</w:t>
            </w:r>
          </w:p>
          <w:p w14:paraId="77CF8044" w14:textId="77777777" w:rsidR="0078573B" w:rsidRPr="0078573B" w:rsidRDefault="0078573B" w:rsidP="0078573B">
            <w:pPr>
              <w:jc w:val="center"/>
              <w:rPr>
                <w:rFonts w:ascii="Times New Roman" w:eastAsiaTheme="minorEastAsia" w:hAnsi="Times New Roman" w:cs="Times New Roman"/>
                <w:sz w:val="20"/>
                <w:szCs w:val="20"/>
                <w:lang w:eastAsia="ru-RU"/>
              </w:rPr>
            </w:pPr>
          </w:p>
        </w:tc>
      </w:tr>
      <w:tr w:rsidR="0078573B" w14:paraId="5691842B" w14:textId="77777777" w:rsidTr="008D4842">
        <w:tc>
          <w:tcPr>
            <w:tcW w:w="671" w:type="dxa"/>
            <w:tcBorders>
              <w:top w:val="nil"/>
              <w:left w:val="nil"/>
              <w:bottom w:val="nil"/>
              <w:right w:val="nil"/>
            </w:tcBorders>
          </w:tcPr>
          <w:p w14:paraId="264A3010" w14:textId="77777777" w:rsidR="0078573B" w:rsidRPr="0078573B" w:rsidRDefault="0078573B" w:rsidP="0078573B">
            <w:pPr>
              <w:jc w:val="center"/>
              <w:rPr>
                <w:rFonts w:ascii="Times New Roman" w:eastAsiaTheme="minorEastAsia" w:hAnsi="Times New Roman" w:cs="Times New Roman"/>
                <w:sz w:val="26"/>
                <w:szCs w:val="26"/>
                <w:lang w:eastAsia="ru-RU"/>
              </w:rPr>
            </w:pPr>
            <w:r w:rsidRPr="0078573B">
              <w:rPr>
                <w:rFonts w:ascii="Times New Roman" w:eastAsiaTheme="minorEastAsia" w:hAnsi="Times New Roman" w:cs="Times New Roman"/>
                <w:sz w:val="26"/>
                <w:szCs w:val="26"/>
                <w:lang w:eastAsia="ru-RU"/>
              </w:rPr>
              <w:t>2.3</w:t>
            </w:r>
          </w:p>
        </w:tc>
        <w:tc>
          <w:tcPr>
            <w:tcW w:w="9070" w:type="dxa"/>
            <w:gridSpan w:val="5"/>
            <w:tcBorders>
              <w:top w:val="nil"/>
              <w:left w:val="nil"/>
              <w:bottom w:val="single" w:sz="4" w:space="0" w:color="auto"/>
              <w:right w:val="nil"/>
            </w:tcBorders>
          </w:tcPr>
          <w:p w14:paraId="0722A145" w14:textId="77777777" w:rsidR="0078573B" w:rsidRPr="0065325E" w:rsidRDefault="00323E74" w:rsidP="00251F35">
            <w:pPr>
              <w:pStyle w:val="ConsPlusNonformat"/>
              <w:jc w:val="both"/>
              <w:rPr>
                <w:rFonts w:ascii="Times New Roman" w:hAnsi="Times New Roman" w:cs="Times New Roman"/>
              </w:rPr>
            </w:pPr>
            <w:r w:rsidRPr="00323E74">
              <w:rPr>
                <w:rFonts w:ascii="Times New Roman" w:eastAsiaTheme="minorHAnsi" w:hAnsi="Times New Roman" w:cs="Times New Roman"/>
                <w:i/>
                <w:sz w:val="26"/>
                <w:szCs w:val="26"/>
                <w:lang w:eastAsia="en-US"/>
              </w:rPr>
              <w:t>Правоустанавливающие документы на земельный участ</w:t>
            </w:r>
            <w:r w:rsidR="00251F35">
              <w:rPr>
                <w:rFonts w:ascii="Times New Roman" w:eastAsiaTheme="minorHAnsi" w:hAnsi="Times New Roman" w:cs="Times New Roman"/>
                <w:i/>
                <w:sz w:val="26"/>
                <w:szCs w:val="26"/>
                <w:lang w:eastAsia="en-US"/>
              </w:rPr>
              <w:t>ок</w:t>
            </w:r>
            <w:r w:rsidRPr="00323E74">
              <w:rPr>
                <w:rFonts w:ascii="Times New Roman" w:eastAsiaTheme="minorHAnsi" w:hAnsi="Times New Roman" w:cs="Times New Roman"/>
                <w:i/>
                <w:sz w:val="26"/>
                <w:szCs w:val="26"/>
                <w:lang w:eastAsia="en-US"/>
              </w:rPr>
              <w:t xml:space="preserve">, на </w:t>
            </w:r>
            <w:proofErr w:type="gramStart"/>
            <w:r w:rsidRPr="00323E74">
              <w:rPr>
                <w:rFonts w:ascii="Times New Roman" w:eastAsiaTheme="minorHAnsi" w:hAnsi="Times New Roman" w:cs="Times New Roman"/>
                <w:i/>
                <w:sz w:val="26"/>
                <w:szCs w:val="26"/>
                <w:lang w:eastAsia="en-US"/>
              </w:rPr>
              <w:t>котором  размещен</w:t>
            </w:r>
            <w:proofErr w:type="gramEnd"/>
            <w:r w:rsidRPr="00323E74">
              <w:rPr>
                <w:rFonts w:ascii="Times New Roman" w:eastAsiaTheme="minorHAnsi" w:hAnsi="Times New Roman" w:cs="Times New Roman"/>
                <w:i/>
                <w:sz w:val="26"/>
                <w:szCs w:val="26"/>
                <w:lang w:eastAsia="en-US"/>
              </w:rPr>
              <w:t xml:space="preserve"> ГТС</w:t>
            </w:r>
            <w:r w:rsidR="00A20560">
              <w:rPr>
                <w:rFonts w:ascii="Times New Roman" w:eastAsiaTheme="minorHAnsi" w:hAnsi="Times New Roman" w:cs="Times New Roman"/>
                <w:i/>
                <w:sz w:val="26"/>
                <w:szCs w:val="26"/>
                <w:lang w:eastAsia="en-US"/>
              </w:rPr>
              <w:t>,</w:t>
            </w:r>
            <w:r w:rsidRPr="00323E74">
              <w:rPr>
                <w:rFonts w:ascii="Times New Roman" w:eastAsiaTheme="minorHAnsi" w:hAnsi="Times New Roman" w:cs="Times New Roman"/>
                <w:i/>
                <w:sz w:val="26"/>
                <w:szCs w:val="26"/>
                <w:lang w:eastAsia="en-US"/>
              </w:rPr>
              <w:t xml:space="preserve"> отсутствуют</w:t>
            </w:r>
          </w:p>
        </w:tc>
      </w:tr>
      <w:tr w:rsidR="0078573B" w14:paraId="1320C1E7" w14:textId="77777777" w:rsidTr="008D4842">
        <w:tc>
          <w:tcPr>
            <w:tcW w:w="671" w:type="dxa"/>
            <w:tcBorders>
              <w:top w:val="nil"/>
              <w:left w:val="nil"/>
              <w:bottom w:val="nil"/>
              <w:right w:val="nil"/>
            </w:tcBorders>
          </w:tcPr>
          <w:p w14:paraId="278856FD" w14:textId="77777777" w:rsidR="0078573B" w:rsidRPr="0078573B"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347DFAEF"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(сведения о предоставленном</w:t>
            </w:r>
            <w:r>
              <w:rPr>
                <w:rFonts w:ascii="Times New Roman" w:hAnsi="Times New Roman" w:cs="Times New Roman"/>
              </w:rPr>
              <w:t xml:space="preserve"> земельном участке, необходимом </w:t>
            </w:r>
            <w:r w:rsidRPr="0065325E">
              <w:rPr>
                <w:rFonts w:ascii="Times New Roman" w:hAnsi="Times New Roman" w:cs="Times New Roman"/>
              </w:rPr>
              <w:t>для размещения ГТС, реквизиты правоустанавливающего документа)</w:t>
            </w:r>
          </w:p>
          <w:p w14:paraId="60106030" w14:textId="77777777" w:rsidR="0078573B" w:rsidRDefault="0078573B" w:rsidP="0078573B">
            <w:pPr>
              <w:pStyle w:val="ConsPlusNonformat"/>
              <w:jc w:val="center"/>
              <w:rPr>
                <w:rFonts w:ascii="Times New Roman" w:hAnsi="Times New Roman" w:cs="Times New Roman"/>
              </w:rPr>
            </w:pPr>
          </w:p>
          <w:p w14:paraId="6F470892" w14:textId="77777777" w:rsidR="006F6F7F" w:rsidRPr="0065325E" w:rsidRDefault="006F6F7F" w:rsidP="006F6F7F">
            <w:pPr>
              <w:pStyle w:val="ConsPlusNonformat"/>
              <w:rPr>
                <w:rFonts w:ascii="Times New Roman" w:hAnsi="Times New Roman" w:cs="Times New Roman"/>
              </w:rPr>
            </w:pPr>
          </w:p>
        </w:tc>
      </w:tr>
      <w:tr w:rsidR="0078573B" w14:paraId="7C1F05F0" w14:textId="77777777" w:rsidTr="008D4842">
        <w:trPr>
          <w:trHeight w:val="592"/>
        </w:trPr>
        <w:tc>
          <w:tcPr>
            <w:tcW w:w="671" w:type="dxa"/>
            <w:tcBorders>
              <w:top w:val="nil"/>
              <w:left w:val="nil"/>
              <w:bottom w:val="nil"/>
              <w:right w:val="nil"/>
            </w:tcBorders>
          </w:tcPr>
          <w:p w14:paraId="6ABB6DF1" w14:textId="77777777" w:rsidR="0078573B" w:rsidRPr="0078573B" w:rsidRDefault="0078573B" w:rsidP="0078573B">
            <w:pPr>
              <w:jc w:val="center"/>
              <w:rPr>
                <w:rFonts w:ascii="Times New Roman" w:eastAsiaTheme="minorEastAsia" w:hAnsi="Times New Roman" w:cs="Times New Roman"/>
                <w:sz w:val="26"/>
                <w:szCs w:val="26"/>
                <w:lang w:eastAsia="ru-RU"/>
              </w:rPr>
            </w:pPr>
            <w:r w:rsidRPr="0078573B">
              <w:rPr>
                <w:rFonts w:ascii="Times New Roman" w:eastAsiaTheme="minorEastAsia" w:hAnsi="Times New Roman" w:cs="Times New Roman"/>
                <w:sz w:val="26"/>
                <w:szCs w:val="26"/>
                <w:lang w:eastAsia="ru-RU"/>
              </w:rPr>
              <w:t>2.4</w:t>
            </w:r>
          </w:p>
        </w:tc>
        <w:tc>
          <w:tcPr>
            <w:tcW w:w="9070" w:type="dxa"/>
            <w:gridSpan w:val="5"/>
            <w:tcBorders>
              <w:top w:val="nil"/>
              <w:left w:val="nil"/>
              <w:bottom w:val="single" w:sz="4" w:space="0" w:color="auto"/>
              <w:right w:val="nil"/>
            </w:tcBorders>
          </w:tcPr>
          <w:p w14:paraId="3375AB24" w14:textId="77777777" w:rsidR="006F6F7F" w:rsidRPr="006619FE" w:rsidRDefault="006F6F7F" w:rsidP="006F6F7F">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 xml:space="preserve">Общая длина напорного фронта обследуемого ГТС - </w:t>
            </w:r>
            <w:r w:rsidR="00C175B5" w:rsidRPr="006619FE">
              <w:rPr>
                <w:rFonts w:ascii="Times New Roman" w:eastAsiaTheme="minorHAnsi" w:hAnsi="Times New Roman" w:cs="Times New Roman"/>
                <w:i/>
                <w:sz w:val="26"/>
                <w:szCs w:val="26"/>
                <w:lang w:eastAsia="en-US"/>
              </w:rPr>
              <w:t>220</w:t>
            </w:r>
            <w:r w:rsidRPr="006619FE">
              <w:rPr>
                <w:rFonts w:ascii="Times New Roman" w:eastAsiaTheme="minorHAnsi" w:hAnsi="Times New Roman" w:cs="Times New Roman"/>
                <w:i/>
                <w:sz w:val="26"/>
                <w:szCs w:val="26"/>
                <w:lang w:eastAsia="en-US"/>
              </w:rPr>
              <w:t xml:space="preserve"> м</w:t>
            </w:r>
          </w:p>
          <w:p w14:paraId="44334FD5" w14:textId="77777777" w:rsidR="006F6F7F" w:rsidRPr="006619FE" w:rsidRDefault="006F6F7F" w:rsidP="006F6F7F">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 xml:space="preserve">Отметка нормального подпорного уровня (НПУ) </w:t>
            </w:r>
            <w:proofErr w:type="gramStart"/>
            <w:r w:rsidRPr="006619FE">
              <w:rPr>
                <w:rFonts w:ascii="Times New Roman" w:eastAsiaTheme="minorHAnsi" w:hAnsi="Times New Roman" w:cs="Times New Roman"/>
                <w:i/>
                <w:sz w:val="26"/>
                <w:szCs w:val="26"/>
                <w:lang w:eastAsia="en-US"/>
              </w:rPr>
              <w:t xml:space="preserve">-  </w:t>
            </w:r>
            <w:r w:rsidR="006619FE" w:rsidRPr="006619FE">
              <w:rPr>
                <w:rFonts w:ascii="Times New Roman" w:eastAsiaTheme="minorHAnsi" w:hAnsi="Times New Roman" w:cs="Times New Roman"/>
                <w:i/>
                <w:sz w:val="26"/>
                <w:szCs w:val="26"/>
                <w:lang w:eastAsia="en-US"/>
              </w:rPr>
              <w:t>115</w:t>
            </w:r>
            <w:proofErr w:type="gramEnd"/>
            <w:r w:rsidRPr="006619FE">
              <w:rPr>
                <w:rFonts w:ascii="Times New Roman" w:eastAsiaTheme="minorHAnsi" w:hAnsi="Times New Roman" w:cs="Times New Roman"/>
                <w:i/>
                <w:sz w:val="26"/>
                <w:szCs w:val="26"/>
                <w:lang w:eastAsia="en-US"/>
              </w:rPr>
              <w:t xml:space="preserve">,50 </w:t>
            </w:r>
            <w:proofErr w:type="spellStart"/>
            <w:r w:rsidRPr="006619FE">
              <w:rPr>
                <w:rFonts w:ascii="Times New Roman" w:eastAsiaTheme="minorHAnsi" w:hAnsi="Times New Roman" w:cs="Times New Roman"/>
                <w:i/>
                <w:sz w:val="26"/>
                <w:szCs w:val="26"/>
                <w:lang w:eastAsia="en-US"/>
              </w:rPr>
              <w:t>мБС</w:t>
            </w:r>
            <w:proofErr w:type="spellEnd"/>
          </w:p>
          <w:p w14:paraId="7F8A6A5A" w14:textId="77777777" w:rsidR="006619FE" w:rsidRPr="006619FE" w:rsidRDefault="006F6F7F" w:rsidP="006619FE">
            <w:pPr>
              <w:pStyle w:val="ConsPlusNonformat"/>
              <w:rPr>
                <w:rFonts w:ascii="Times New Roman" w:hAnsi="Times New Roman" w:cs="Times New Roman"/>
                <w:i/>
                <w:color w:val="FF0000"/>
                <w:sz w:val="26"/>
                <w:szCs w:val="26"/>
              </w:rPr>
            </w:pPr>
            <w:r w:rsidRPr="006619FE">
              <w:rPr>
                <w:rFonts w:ascii="Times New Roman" w:hAnsi="Times New Roman" w:cs="Times New Roman"/>
                <w:i/>
                <w:sz w:val="26"/>
                <w:szCs w:val="26"/>
              </w:rPr>
              <w:t xml:space="preserve">Отметка форсированного подпорного уровня (ФУ) - </w:t>
            </w:r>
            <w:r w:rsidR="006619FE" w:rsidRPr="006619FE">
              <w:rPr>
                <w:rFonts w:ascii="Times New Roman" w:hAnsi="Times New Roman" w:cs="Times New Roman"/>
                <w:i/>
                <w:sz w:val="26"/>
                <w:szCs w:val="26"/>
              </w:rPr>
              <w:t>117</w:t>
            </w:r>
            <w:r w:rsidR="006619FE" w:rsidRPr="006619FE">
              <w:rPr>
                <w:rFonts w:ascii="Times New Roman" w:eastAsiaTheme="minorHAnsi" w:hAnsi="Times New Roman" w:cs="Times New Roman"/>
                <w:i/>
                <w:sz w:val="26"/>
                <w:szCs w:val="26"/>
                <w:lang w:eastAsia="en-US"/>
              </w:rPr>
              <w:t>,</w:t>
            </w:r>
            <w:r w:rsidRPr="006619FE">
              <w:rPr>
                <w:rFonts w:ascii="Times New Roman" w:eastAsiaTheme="minorHAnsi" w:hAnsi="Times New Roman" w:cs="Times New Roman"/>
                <w:i/>
                <w:sz w:val="26"/>
                <w:szCs w:val="26"/>
                <w:lang w:eastAsia="en-US"/>
              </w:rPr>
              <w:t>5</w:t>
            </w:r>
            <w:r w:rsidRPr="006619FE">
              <w:rPr>
                <w:rFonts w:ascii="Times New Roman" w:hAnsi="Times New Roman" w:cs="Times New Roman"/>
                <w:i/>
                <w:sz w:val="26"/>
                <w:szCs w:val="26"/>
              </w:rPr>
              <w:t>мБС</w:t>
            </w:r>
          </w:p>
        </w:tc>
      </w:tr>
      <w:tr w:rsidR="0078573B" w14:paraId="2E92C140" w14:textId="77777777" w:rsidTr="008D4842">
        <w:tc>
          <w:tcPr>
            <w:tcW w:w="671" w:type="dxa"/>
            <w:tcBorders>
              <w:top w:val="nil"/>
              <w:left w:val="nil"/>
              <w:bottom w:val="nil"/>
              <w:right w:val="nil"/>
            </w:tcBorders>
          </w:tcPr>
          <w:p w14:paraId="4D33C325" w14:textId="77777777" w:rsidR="0078573B" w:rsidRPr="0078573B"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55D23F20"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(общая длина напорного фронта обследуе</w:t>
            </w:r>
            <w:r>
              <w:rPr>
                <w:rFonts w:ascii="Times New Roman" w:hAnsi="Times New Roman" w:cs="Times New Roman"/>
              </w:rPr>
              <w:t xml:space="preserve">мого ГТС, отметки нормального и </w:t>
            </w:r>
            <w:r w:rsidRPr="0065325E">
              <w:rPr>
                <w:rFonts w:ascii="Times New Roman" w:hAnsi="Times New Roman" w:cs="Times New Roman"/>
              </w:rPr>
              <w:t>форсированного подпорного уровней, д</w:t>
            </w:r>
            <w:r>
              <w:rPr>
                <w:rFonts w:ascii="Times New Roman" w:hAnsi="Times New Roman" w:cs="Times New Roman"/>
              </w:rPr>
              <w:t xml:space="preserve">ля ГТС хранилища жидких </w:t>
            </w:r>
            <w:proofErr w:type="gramStart"/>
            <w:r>
              <w:rPr>
                <w:rFonts w:ascii="Times New Roman" w:hAnsi="Times New Roman" w:cs="Times New Roman"/>
              </w:rPr>
              <w:t xml:space="preserve">отходов </w:t>
            </w:r>
            <w:r w:rsidRPr="0065325E">
              <w:rPr>
                <w:rFonts w:ascii="Times New Roman" w:hAnsi="Times New Roman" w:cs="Times New Roman"/>
              </w:rPr>
              <w:t xml:space="preserve"> промышленных</w:t>
            </w:r>
            <w:proofErr w:type="gramEnd"/>
            <w:r w:rsidRPr="0065325E">
              <w:rPr>
                <w:rFonts w:ascii="Times New Roman" w:hAnsi="Times New Roman" w:cs="Times New Roman"/>
              </w:rPr>
              <w:t xml:space="preserve"> и сельскохозяйственных орган</w:t>
            </w:r>
            <w:r>
              <w:rPr>
                <w:rFonts w:ascii="Times New Roman" w:hAnsi="Times New Roman" w:cs="Times New Roman"/>
              </w:rPr>
              <w:t xml:space="preserve">изаций - максимальная отметка </w:t>
            </w:r>
            <w:r w:rsidRPr="0065325E">
              <w:rPr>
                <w:rFonts w:ascii="Times New Roman" w:hAnsi="Times New Roman" w:cs="Times New Roman"/>
              </w:rPr>
              <w:t>уровня воды, максимальная отметка заполнения, проектная и фактическая)</w:t>
            </w:r>
          </w:p>
          <w:p w14:paraId="7DCCA2E9" w14:textId="77777777" w:rsidR="0078573B" w:rsidRPr="0065325E" w:rsidRDefault="0078573B" w:rsidP="0078573B">
            <w:pPr>
              <w:pStyle w:val="ConsPlusNonformat"/>
              <w:jc w:val="center"/>
              <w:rPr>
                <w:rFonts w:ascii="Times New Roman" w:hAnsi="Times New Roman" w:cs="Times New Roman"/>
              </w:rPr>
            </w:pPr>
          </w:p>
        </w:tc>
      </w:tr>
      <w:tr w:rsidR="0078573B" w14:paraId="11C31F19" w14:textId="77777777" w:rsidTr="008D4842">
        <w:tc>
          <w:tcPr>
            <w:tcW w:w="671" w:type="dxa"/>
            <w:tcBorders>
              <w:top w:val="nil"/>
              <w:left w:val="nil"/>
              <w:bottom w:val="nil"/>
              <w:right w:val="nil"/>
            </w:tcBorders>
          </w:tcPr>
          <w:p w14:paraId="4F0C90C9" w14:textId="77777777" w:rsidR="0078573B" w:rsidRPr="0078573B" w:rsidRDefault="0078573B" w:rsidP="0078573B">
            <w:pPr>
              <w:jc w:val="center"/>
              <w:rPr>
                <w:rFonts w:ascii="Times New Roman" w:eastAsiaTheme="minorEastAsia" w:hAnsi="Times New Roman" w:cs="Times New Roman"/>
                <w:sz w:val="26"/>
                <w:szCs w:val="26"/>
                <w:lang w:eastAsia="ru-RU"/>
              </w:rPr>
            </w:pPr>
            <w:r w:rsidRPr="0078573B">
              <w:rPr>
                <w:rFonts w:ascii="Times New Roman" w:eastAsiaTheme="minorEastAsia" w:hAnsi="Times New Roman" w:cs="Times New Roman"/>
                <w:sz w:val="26"/>
                <w:szCs w:val="26"/>
                <w:lang w:eastAsia="ru-RU"/>
              </w:rPr>
              <w:t>2.5</w:t>
            </w:r>
          </w:p>
        </w:tc>
        <w:tc>
          <w:tcPr>
            <w:tcW w:w="9070" w:type="dxa"/>
            <w:gridSpan w:val="5"/>
            <w:tcBorders>
              <w:top w:val="nil"/>
              <w:left w:val="nil"/>
              <w:bottom w:val="single" w:sz="4" w:space="0" w:color="auto"/>
              <w:right w:val="nil"/>
            </w:tcBorders>
          </w:tcPr>
          <w:p w14:paraId="301B555F" w14:textId="77777777" w:rsidR="00B82751" w:rsidRDefault="00E97FC7" w:rsidP="006D16E3">
            <w:pPr>
              <w:pStyle w:val="ConsPlusNonformat"/>
              <w:rPr>
                <w:rFonts w:ascii="Times New Roman" w:eastAsiaTheme="minorHAnsi" w:hAnsi="Times New Roman" w:cs="Times New Roman"/>
                <w:i/>
                <w:sz w:val="26"/>
                <w:szCs w:val="26"/>
                <w:lang w:eastAsia="en-US"/>
              </w:rPr>
            </w:pPr>
            <w:r w:rsidRPr="00E97FC7">
              <w:rPr>
                <w:rFonts w:ascii="Times New Roman" w:eastAsiaTheme="minorHAnsi" w:hAnsi="Times New Roman" w:cs="Times New Roman"/>
                <w:i/>
                <w:sz w:val="26"/>
                <w:szCs w:val="26"/>
                <w:lang w:eastAsia="en-US"/>
              </w:rPr>
              <w:t xml:space="preserve">Выше </w:t>
            </w:r>
            <w:r w:rsidR="006D16E3">
              <w:rPr>
                <w:rFonts w:ascii="Times New Roman" w:eastAsiaTheme="minorHAnsi" w:hAnsi="Times New Roman" w:cs="Times New Roman"/>
                <w:i/>
                <w:sz w:val="26"/>
                <w:szCs w:val="26"/>
                <w:lang w:eastAsia="en-US"/>
              </w:rPr>
              <w:t>створа ГТС</w:t>
            </w:r>
            <w:r w:rsidR="00B82751">
              <w:rPr>
                <w:rFonts w:ascii="Times New Roman" w:eastAsiaTheme="minorHAnsi" w:hAnsi="Times New Roman" w:cs="Times New Roman"/>
                <w:i/>
                <w:sz w:val="26"/>
                <w:szCs w:val="26"/>
                <w:lang w:eastAsia="en-US"/>
              </w:rPr>
              <w:t xml:space="preserve"> расположены следующие пруды</w:t>
            </w:r>
            <w:r w:rsidR="00D82AC4">
              <w:rPr>
                <w:rFonts w:ascii="Times New Roman" w:eastAsiaTheme="minorHAnsi" w:hAnsi="Times New Roman" w:cs="Times New Roman"/>
                <w:i/>
                <w:sz w:val="26"/>
                <w:szCs w:val="26"/>
                <w:lang w:eastAsia="en-US"/>
              </w:rPr>
              <w:t>:</w:t>
            </w:r>
          </w:p>
          <w:p w14:paraId="23A6FC00" w14:textId="77777777" w:rsidR="006D16E3" w:rsidRPr="00C66CFC" w:rsidRDefault="00B82751" w:rsidP="00B82751">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w:t>
            </w:r>
            <w:r w:rsidR="006D16E3" w:rsidRPr="00C66CFC">
              <w:rPr>
                <w:rFonts w:ascii="Times New Roman" w:eastAsiaTheme="minorHAnsi" w:hAnsi="Times New Roman" w:cs="Times New Roman"/>
                <w:i/>
                <w:sz w:val="26"/>
                <w:szCs w:val="26"/>
                <w:lang w:eastAsia="en-US"/>
              </w:rPr>
              <w:t xml:space="preserve"> </w:t>
            </w:r>
            <w:r w:rsidRPr="00C66CFC">
              <w:rPr>
                <w:rFonts w:ascii="Times New Roman" w:eastAsiaTheme="minorHAnsi" w:hAnsi="Times New Roman" w:cs="Times New Roman"/>
                <w:i/>
                <w:sz w:val="26"/>
                <w:szCs w:val="26"/>
                <w:lang w:eastAsia="en-US"/>
              </w:rPr>
              <w:t>в</w:t>
            </w:r>
            <w:r w:rsidR="006D16E3" w:rsidRPr="00C66CFC">
              <w:rPr>
                <w:rFonts w:ascii="Times New Roman" w:eastAsiaTheme="minorHAnsi" w:hAnsi="Times New Roman" w:cs="Times New Roman"/>
                <w:i/>
                <w:sz w:val="26"/>
                <w:szCs w:val="26"/>
                <w:lang w:eastAsia="en-US"/>
              </w:rPr>
              <w:t xml:space="preserve"> 3,5 км пруд </w:t>
            </w:r>
            <w:r w:rsidRPr="00C66CFC">
              <w:rPr>
                <w:rFonts w:ascii="Times New Roman" w:eastAsiaTheme="minorHAnsi" w:hAnsi="Times New Roman" w:cs="Times New Roman"/>
                <w:i/>
                <w:sz w:val="26"/>
                <w:szCs w:val="26"/>
                <w:lang w:eastAsia="en-US"/>
              </w:rPr>
              <w:t>площадью 2,2 га</w:t>
            </w:r>
            <w:r w:rsidR="00D82AC4" w:rsidRPr="00C66CFC">
              <w:rPr>
                <w:rFonts w:ascii="Times New Roman" w:eastAsiaTheme="minorHAnsi" w:hAnsi="Times New Roman" w:cs="Times New Roman"/>
                <w:i/>
                <w:sz w:val="26"/>
                <w:szCs w:val="26"/>
                <w:lang w:eastAsia="en-US"/>
              </w:rPr>
              <w:t>;</w:t>
            </w:r>
          </w:p>
          <w:p w14:paraId="581E4159" w14:textId="77777777" w:rsidR="00B82751" w:rsidRPr="00C66CFC" w:rsidRDefault="00B82751" w:rsidP="00B82751">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 в 2,3 км пруд площадью 1,7 га</w:t>
            </w:r>
          </w:p>
          <w:p w14:paraId="1BBDD9C3" w14:textId="77777777" w:rsidR="00D82AC4" w:rsidRPr="00C66CFC" w:rsidRDefault="00D82AC4" w:rsidP="00B82751">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Ниже створа ГТС расположен</w:t>
            </w:r>
            <w:r w:rsidR="00C66CFC" w:rsidRPr="00C66CFC">
              <w:rPr>
                <w:rFonts w:ascii="Times New Roman" w:eastAsiaTheme="minorHAnsi" w:hAnsi="Times New Roman" w:cs="Times New Roman"/>
                <w:i/>
                <w:sz w:val="26"/>
                <w:szCs w:val="26"/>
                <w:lang w:eastAsia="en-US"/>
              </w:rPr>
              <w:t>ы</w:t>
            </w:r>
            <w:r w:rsidRPr="00C66CFC">
              <w:rPr>
                <w:rFonts w:ascii="Times New Roman" w:eastAsiaTheme="minorHAnsi" w:hAnsi="Times New Roman" w:cs="Times New Roman"/>
                <w:i/>
                <w:sz w:val="26"/>
                <w:szCs w:val="26"/>
                <w:lang w:eastAsia="en-US"/>
              </w:rPr>
              <w:t xml:space="preserve"> следующие пруды:</w:t>
            </w:r>
          </w:p>
          <w:p w14:paraId="5D57CCEE" w14:textId="77777777" w:rsidR="00D82AC4" w:rsidRPr="00C66CFC" w:rsidRDefault="00D82AC4" w:rsidP="00D82AC4">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 в 1,</w:t>
            </w:r>
            <w:r w:rsidR="00C66CFC" w:rsidRPr="00C66CFC">
              <w:rPr>
                <w:rFonts w:ascii="Times New Roman" w:eastAsiaTheme="minorHAnsi" w:hAnsi="Times New Roman" w:cs="Times New Roman"/>
                <w:i/>
                <w:sz w:val="26"/>
                <w:szCs w:val="26"/>
                <w:lang w:eastAsia="en-US"/>
              </w:rPr>
              <w:t>2</w:t>
            </w:r>
            <w:r w:rsidRPr="00C66CFC">
              <w:rPr>
                <w:rFonts w:ascii="Times New Roman" w:eastAsiaTheme="minorHAnsi" w:hAnsi="Times New Roman" w:cs="Times New Roman"/>
                <w:i/>
                <w:sz w:val="26"/>
                <w:szCs w:val="26"/>
                <w:lang w:eastAsia="en-US"/>
              </w:rPr>
              <w:t xml:space="preserve"> км пруд площадью 4,0 га;</w:t>
            </w:r>
          </w:p>
          <w:p w14:paraId="0C5D9E0E" w14:textId="77777777" w:rsidR="00D82AC4" w:rsidRPr="00C66CFC" w:rsidRDefault="00D82AC4" w:rsidP="00D82AC4">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 в 4,2 км пруд площадью 2,0 га;</w:t>
            </w:r>
          </w:p>
          <w:p w14:paraId="7E853F85" w14:textId="77777777" w:rsidR="00D82AC4" w:rsidRPr="00C66CFC" w:rsidRDefault="00D82AC4" w:rsidP="00D82AC4">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 в 5,73 км пруд площадью 15 га;</w:t>
            </w:r>
          </w:p>
          <w:p w14:paraId="58E2D99C" w14:textId="77777777" w:rsidR="00D82AC4" w:rsidRPr="00D82AC4" w:rsidRDefault="00D82AC4" w:rsidP="00D82AC4">
            <w:pPr>
              <w:pStyle w:val="ConsPlusNonformat"/>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sz w:val="26"/>
                <w:szCs w:val="26"/>
                <w:lang w:eastAsia="en-US"/>
              </w:rPr>
              <w:t>- в 8 км пруд площадью 23 га;</w:t>
            </w:r>
          </w:p>
        </w:tc>
      </w:tr>
      <w:tr w:rsidR="0078573B" w14:paraId="4CA272EE" w14:textId="77777777" w:rsidTr="008D4842">
        <w:tc>
          <w:tcPr>
            <w:tcW w:w="671" w:type="dxa"/>
            <w:tcBorders>
              <w:top w:val="nil"/>
              <w:left w:val="nil"/>
              <w:bottom w:val="nil"/>
              <w:right w:val="nil"/>
            </w:tcBorders>
          </w:tcPr>
          <w:p w14:paraId="058CCB5E" w14:textId="77777777" w:rsidR="0078573B" w:rsidRPr="0078573B"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05627AFE"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 xml:space="preserve">(наличие и общая характеристика </w:t>
            </w:r>
            <w:r>
              <w:rPr>
                <w:rFonts w:ascii="Times New Roman" w:hAnsi="Times New Roman" w:cs="Times New Roman"/>
              </w:rPr>
              <w:t>существующих ГТС и (или) прочих</w:t>
            </w:r>
            <w:r w:rsidRPr="0065325E">
              <w:rPr>
                <w:rFonts w:ascii="Times New Roman" w:hAnsi="Times New Roman" w:cs="Times New Roman"/>
              </w:rPr>
              <w:t xml:space="preserve"> сооружений каскада водохранилищ на</w:t>
            </w:r>
            <w:r>
              <w:rPr>
                <w:rFonts w:ascii="Times New Roman" w:hAnsi="Times New Roman" w:cs="Times New Roman"/>
              </w:rPr>
              <w:t xml:space="preserve"> реке и ее притоках выше и </w:t>
            </w:r>
            <w:proofErr w:type="gramStart"/>
            <w:r>
              <w:rPr>
                <w:rFonts w:ascii="Times New Roman" w:hAnsi="Times New Roman" w:cs="Times New Roman"/>
              </w:rPr>
              <w:t>ниже</w:t>
            </w:r>
            <w:r w:rsidRPr="0065325E">
              <w:rPr>
                <w:rFonts w:ascii="Times New Roman" w:hAnsi="Times New Roman" w:cs="Times New Roman"/>
              </w:rPr>
              <w:t xml:space="preserve">  створа</w:t>
            </w:r>
            <w:proofErr w:type="gramEnd"/>
            <w:r w:rsidRPr="0065325E">
              <w:rPr>
                <w:rFonts w:ascii="Times New Roman" w:hAnsi="Times New Roman" w:cs="Times New Roman"/>
              </w:rPr>
              <w:t xml:space="preserve"> водоподпорных ГТС, формирую</w:t>
            </w:r>
            <w:r w:rsidR="002451F0">
              <w:rPr>
                <w:rFonts w:ascii="Times New Roman" w:hAnsi="Times New Roman" w:cs="Times New Roman"/>
              </w:rPr>
              <w:t xml:space="preserve">щих водный режим бассейна реки, </w:t>
            </w:r>
            <w:r w:rsidRPr="0065325E">
              <w:rPr>
                <w:rFonts w:ascii="Times New Roman" w:hAnsi="Times New Roman" w:cs="Times New Roman"/>
              </w:rPr>
              <w:t>в том числе в случаях аварий ГТС)</w:t>
            </w:r>
          </w:p>
          <w:p w14:paraId="2E150B56" w14:textId="77777777" w:rsidR="0078573B" w:rsidRDefault="0078573B" w:rsidP="0078573B">
            <w:pPr>
              <w:pStyle w:val="ConsPlusNonformat"/>
              <w:jc w:val="center"/>
              <w:rPr>
                <w:rFonts w:ascii="Times New Roman" w:hAnsi="Times New Roman" w:cs="Times New Roman"/>
              </w:rPr>
            </w:pPr>
          </w:p>
          <w:p w14:paraId="7860AA65" w14:textId="77777777" w:rsidR="006619FE" w:rsidRDefault="006619FE" w:rsidP="0078573B">
            <w:pPr>
              <w:pStyle w:val="ConsPlusNonformat"/>
              <w:jc w:val="center"/>
              <w:rPr>
                <w:rFonts w:ascii="Times New Roman" w:hAnsi="Times New Roman" w:cs="Times New Roman"/>
              </w:rPr>
            </w:pPr>
          </w:p>
          <w:p w14:paraId="1860978B" w14:textId="77777777" w:rsidR="006619FE" w:rsidRPr="0065325E" w:rsidRDefault="006619FE" w:rsidP="0078573B">
            <w:pPr>
              <w:pStyle w:val="ConsPlusNonformat"/>
              <w:jc w:val="center"/>
              <w:rPr>
                <w:rFonts w:ascii="Times New Roman" w:hAnsi="Times New Roman" w:cs="Times New Roman"/>
              </w:rPr>
            </w:pPr>
          </w:p>
        </w:tc>
      </w:tr>
      <w:tr w:rsidR="0078573B" w14:paraId="3E2C7C94" w14:textId="77777777" w:rsidTr="008D4842">
        <w:tc>
          <w:tcPr>
            <w:tcW w:w="671" w:type="dxa"/>
            <w:tcBorders>
              <w:top w:val="nil"/>
              <w:left w:val="nil"/>
              <w:bottom w:val="nil"/>
              <w:right w:val="nil"/>
            </w:tcBorders>
          </w:tcPr>
          <w:p w14:paraId="0F200096" w14:textId="77777777" w:rsidR="0078573B" w:rsidRPr="0078573B" w:rsidRDefault="0078573B" w:rsidP="0078573B">
            <w:pPr>
              <w:jc w:val="center"/>
              <w:rPr>
                <w:rFonts w:ascii="Times New Roman" w:eastAsiaTheme="minorEastAsia" w:hAnsi="Times New Roman" w:cs="Times New Roman"/>
                <w:b/>
                <w:sz w:val="26"/>
                <w:szCs w:val="26"/>
                <w:lang w:val="en-US" w:eastAsia="ru-RU"/>
              </w:rPr>
            </w:pPr>
            <w:r>
              <w:rPr>
                <w:rFonts w:ascii="Times New Roman" w:eastAsiaTheme="minorEastAsia" w:hAnsi="Times New Roman" w:cs="Times New Roman"/>
                <w:b/>
                <w:sz w:val="26"/>
                <w:szCs w:val="26"/>
                <w:lang w:val="en-US" w:eastAsia="ru-RU"/>
              </w:rPr>
              <w:t>3</w:t>
            </w:r>
          </w:p>
        </w:tc>
        <w:tc>
          <w:tcPr>
            <w:tcW w:w="9070" w:type="dxa"/>
            <w:gridSpan w:val="5"/>
            <w:tcBorders>
              <w:top w:val="nil"/>
              <w:left w:val="nil"/>
              <w:bottom w:val="nil"/>
              <w:right w:val="nil"/>
            </w:tcBorders>
          </w:tcPr>
          <w:p w14:paraId="59C33216" w14:textId="77777777" w:rsidR="0078573B" w:rsidRDefault="0078573B" w:rsidP="0078573B">
            <w:pPr>
              <w:pStyle w:val="ConsPlusNonformat"/>
              <w:rPr>
                <w:rFonts w:ascii="Times New Roman" w:hAnsi="Times New Roman" w:cs="Times New Roman"/>
                <w:b/>
                <w:sz w:val="26"/>
                <w:szCs w:val="26"/>
                <w:lang w:val="en-US"/>
              </w:rPr>
            </w:pPr>
            <w:r w:rsidRPr="0078573B">
              <w:rPr>
                <w:rFonts w:ascii="Times New Roman" w:hAnsi="Times New Roman" w:cs="Times New Roman"/>
                <w:b/>
                <w:sz w:val="26"/>
                <w:szCs w:val="26"/>
              </w:rPr>
              <w:t>Краткая характеристика ГТС:</w:t>
            </w:r>
          </w:p>
          <w:p w14:paraId="30656DA7" w14:textId="77777777" w:rsidR="0078573B" w:rsidRPr="0078573B" w:rsidRDefault="0078573B" w:rsidP="0078573B">
            <w:pPr>
              <w:pStyle w:val="ConsPlusNonformat"/>
              <w:rPr>
                <w:rFonts w:ascii="Times New Roman" w:hAnsi="Times New Roman" w:cs="Times New Roman"/>
                <w:b/>
                <w:sz w:val="26"/>
                <w:szCs w:val="26"/>
                <w:lang w:val="en-US"/>
              </w:rPr>
            </w:pPr>
          </w:p>
        </w:tc>
      </w:tr>
      <w:tr w:rsidR="0078573B" w14:paraId="7F90E8D8" w14:textId="77777777" w:rsidTr="008D4842">
        <w:tc>
          <w:tcPr>
            <w:tcW w:w="671" w:type="dxa"/>
            <w:tcBorders>
              <w:top w:val="nil"/>
              <w:left w:val="nil"/>
              <w:bottom w:val="nil"/>
              <w:right w:val="nil"/>
            </w:tcBorders>
          </w:tcPr>
          <w:p w14:paraId="4BB41C98" w14:textId="77777777" w:rsidR="0078573B" w:rsidRPr="0078573B" w:rsidRDefault="0078573B" w:rsidP="0078573B">
            <w:pPr>
              <w:jc w:val="center"/>
              <w:rPr>
                <w:rFonts w:ascii="Times New Roman" w:eastAsiaTheme="minorEastAsia" w:hAnsi="Times New Roman" w:cs="Times New Roman"/>
                <w:sz w:val="26"/>
                <w:szCs w:val="26"/>
                <w:lang w:val="en-US" w:eastAsia="ru-RU"/>
              </w:rPr>
            </w:pPr>
            <w:r w:rsidRPr="0078573B">
              <w:rPr>
                <w:rFonts w:ascii="Times New Roman" w:eastAsiaTheme="minorEastAsia" w:hAnsi="Times New Roman" w:cs="Times New Roman"/>
                <w:sz w:val="26"/>
                <w:szCs w:val="26"/>
                <w:lang w:val="en-US" w:eastAsia="ru-RU"/>
              </w:rPr>
              <w:t>3.1</w:t>
            </w:r>
          </w:p>
        </w:tc>
        <w:tc>
          <w:tcPr>
            <w:tcW w:w="9070" w:type="dxa"/>
            <w:gridSpan w:val="5"/>
            <w:tcBorders>
              <w:top w:val="nil"/>
              <w:left w:val="nil"/>
              <w:bottom w:val="single" w:sz="4" w:space="0" w:color="auto"/>
              <w:right w:val="nil"/>
            </w:tcBorders>
          </w:tcPr>
          <w:p w14:paraId="57B9E376" w14:textId="77777777" w:rsidR="0078573B" w:rsidRPr="006F7B13" w:rsidRDefault="00E97FC7" w:rsidP="00E97FC7">
            <w:pPr>
              <w:pStyle w:val="ConsPlusNonformat"/>
              <w:rPr>
                <w:rFonts w:ascii="Times New Roman" w:eastAsiaTheme="minorHAnsi" w:hAnsi="Times New Roman" w:cs="Times New Roman"/>
                <w:i/>
                <w:sz w:val="26"/>
                <w:szCs w:val="26"/>
                <w:lang w:eastAsia="en-US"/>
              </w:rPr>
            </w:pPr>
            <w:r w:rsidRPr="00E97FC7">
              <w:rPr>
                <w:rFonts w:ascii="Times New Roman" w:eastAsiaTheme="minorHAnsi" w:hAnsi="Times New Roman" w:cs="Times New Roman"/>
                <w:i/>
                <w:sz w:val="26"/>
                <w:szCs w:val="26"/>
                <w:lang w:eastAsia="en-US"/>
              </w:rPr>
              <w:t xml:space="preserve">Назначение ГТС </w:t>
            </w:r>
            <w:r>
              <w:rPr>
                <w:rFonts w:ascii="Times New Roman" w:eastAsiaTheme="minorHAnsi" w:hAnsi="Times New Roman" w:cs="Times New Roman"/>
                <w:i/>
                <w:sz w:val="26"/>
                <w:szCs w:val="26"/>
                <w:lang w:eastAsia="en-US"/>
              </w:rPr>
              <w:t>–</w:t>
            </w:r>
            <w:r w:rsidR="006F7B13">
              <w:rPr>
                <w:rFonts w:ascii="Times New Roman" w:eastAsiaTheme="minorHAnsi" w:hAnsi="Times New Roman" w:cs="Times New Roman"/>
                <w:i/>
                <w:sz w:val="26"/>
                <w:szCs w:val="26"/>
                <w:lang w:eastAsia="en-US"/>
              </w:rPr>
              <w:t xml:space="preserve"> комплексное.</w:t>
            </w:r>
          </w:p>
          <w:p w14:paraId="11580375" w14:textId="77777777" w:rsidR="006F7B13" w:rsidRDefault="006F7B13" w:rsidP="00E97FC7">
            <w:pPr>
              <w:pStyle w:val="ConsPlusNonformat"/>
              <w:rPr>
                <w:rFonts w:ascii="Times New Roman" w:eastAsiaTheme="minorHAnsi" w:hAnsi="Times New Roman" w:cs="Times New Roman"/>
                <w:i/>
                <w:sz w:val="26"/>
                <w:szCs w:val="26"/>
                <w:lang w:eastAsia="en-US"/>
              </w:rPr>
            </w:pPr>
            <w:r>
              <w:rPr>
                <w:rFonts w:ascii="Times New Roman" w:eastAsiaTheme="minorHAnsi" w:hAnsi="Times New Roman" w:cs="Times New Roman"/>
                <w:i/>
                <w:sz w:val="26"/>
                <w:szCs w:val="26"/>
                <w:lang w:eastAsia="en-US"/>
              </w:rPr>
              <w:t xml:space="preserve">Класс ГТС – </w:t>
            </w:r>
            <w:r>
              <w:rPr>
                <w:rFonts w:ascii="Times New Roman" w:eastAsiaTheme="minorHAnsi" w:hAnsi="Times New Roman" w:cs="Times New Roman"/>
                <w:i/>
                <w:sz w:val="26"/>
                <w:szCs w:val="26"/>
                <w:lang w:val="en-US" w:eastAsia="en-US"/>
              </w:rPr>
              <w:t>IV</w:t>
            </w:r>
            <w:r>
              <w:rPr>
                <w:rFonts w:ascii="Times New Roman" w:eastAsiaTheme="minorHAnsi" w:hAnsi="Times New Roman" w:cs="Times New Roman"/>
                <w:i/>
                <w:sz w:val="26"/>
                <w:szCs w:val="26"/>
                <w:lang w:eastAsia="en-US"/>
              </w:rPr>
              <w:t>.</w:t>
            </w:r>
          </w:p>
          <w:p w14:paraId="78894DF5" w14:textId="77777777" w:rsidR="00F15902" w:rsidRDefault="00F15902" w:rsidP="006F7B13">
            <w:pPr>
              <w:pStyle w:val="ConsPlusNonformat"/>
              <w:rPr>
                <w:rFonts w:ascii="Times New Roman" w:eastAsiaTheme="minorHAnsi" w:hAnsi="Times New Roman" w:cs="Times New Roman"/>
                <w:i/>
                <w:sz w:val="26"/>
                <w:szCs w:val="26"/>
                <w:lang w:eastAsia="en-US"/>
              </w:rPr>
            </w:pPr>
            <w:r>
              <w:rPr>
                <w:rFonts w:ascii="Times New Roman" w:eastAsiaTheme="minorHAnsi" w:hAnsi="Times New Roman" w:cs="Times New Roman"/>
                <w:i/>
                <w:sz w:val="26"/>
                <w:szCs w:val="26"/>
                <w:lang w:eastAsia="en-US"/>
              </w:rPr>
              <w:t>В</w:t>
            </w:r>
            <w:r w:rsidRPr="00F15902">
              <w:rPr>
                <w:rFonts w:ascii="Times New Roman" w:eastAsiaTheme="minorHAnsi" w:hAnsi="Times New Roman" w:cs="Times New Roman"/>
                <w:i/>
                <w:sz w:val="26"/>
                <w:szCs w:val="26"/>
                <w:lang w:eastAsia="en-US"/>
              </w:rPr>
              <w:t>ид</w:t>
            </w:r>
            <w:r>
              <w:rPr>
                <w:rFonts w:ascii="Times New Roman" w:eastAsiaTheme="minorHAnsi" w:hAnsi="Times New Roman" w:cs="Times New Roman"/>
                <w:i/>
                <w:sz w:val="26"/>
                <w:szCs w:val="26"/>
                <w:lang w:eastAsia="en-US"/>
              </w:rPr>
              <w:t xml:space="preserve"> ГТС –</w:t>
            </w:r>
            <w:r w:rsidRPr="00F15902">
              <w:rPr>
                <w:rFonts w:ascii="Times New Roman" w:eastAsiaTheme="minorHAnsi" w:hAnsi="Times New Roman" w:cs="Times New Roman"/>
                <w:i/>
                <w:sz w:val="26"/>
                <w:szCs w:val="26"/>
                <w:lang w:eastAsia="en-US"/>
              </w:rPr>
              <w:t xml:space="preserve"> в</w:t>
            </w:r>
            <w:r>
              <w:rPr>
                <w:rFonts w:ascii="Times New Roman" w:eastAsiaTheme="minorHAnsi" w:hAnsi="Times New Roman" w:cs="Times New Roman"/>
                <w:i/>
                <w:sz w:val="26"/>
                <w:szCs w:val="26"/>
                <w:lang w:eastAsia="en-US"/>
              </w:rPr>
              <w:t>одоподпорные и водонапорные ГТС.</w:t>
            </w:r>
          </w:p>
          <w:p w14:paraId="4680A185" w14:textId="77777777" w:rsidR="00F15902" w:rsidRDefault="00F15902" w:rsidP="006F7B13">
            <w:pPr>
              <w:pStyle w:val="ConsPlusNonformat"/>
              <w:rPr>
                <w:rFonts w:ascii="Times New Roman" w:eastAsiaTheme="minorHAnsi" w:hAnsi="Times New Roman" w:cs="Times New Roman"/>
                <w:i/>
                <w:sz w:val="26"/>
                <w:szCs w:val="26"/>
                <w:lang w:eastAsia="en-US"/>
              </w:rPr>
            </w:pPr>
            <w:r>
              <w:rPr>
                <w:rFonts w:ascii="Times New Roman" w:eastAsiaTheme="minorHAnsi" w:hAnsi="Times New Roman" w:cs="Times New Roman"/>
                <w:i/>
                <w:sz w:val="26"/>
                <w:szCs w:val="26"/>
                <w:lang w:eastAsia="en-US"/>
              </w:rPr>
              <w:t>Т</w:t>
            </w:r>
            <w:r w:rsidRPr="00F15902">
              <w:rPr>
                <w:rFonts w:ascii="Times New Roman" w:eastAsiaTheme="minorHAnsi" w:hAnsi="Times New Roman" w:cs="Times New Roman"/>
                <w:i/>
                <w:sz w:val="26"/>
                <w:szCs w:val="26"/>
                <w:lang w:eastAsia="en-US"/>
              </w:rPr>
              <w:t>ип</w:t>
            </w:r>
            <w:r>
              <w:rPr>
                <w:rFonts w:ascii="Times New Roman" w:eastAsiaTheme="minorHAnsi" w:hAnsi="Times New Roman" w:cs="Times New Roman"/>
                <w:i/>
                <w:sz w:val="26"/>
                <w:szCs w:val="26"/>
                <w:lang w:eastAsia="en-US"/>
              </w:rPr>
              <w:t xml:space="preserve"> ГТС</w:t>
            </w:r>
            <w:r w:rsidRPr="00F15902">
              <w:rPr>
                <w:rFonts w:ascii="Times New Roman" w:eastAsiaTheme="minorHAnsi" w:hAnsi="Times New Roman" w:cs="Times New Roman"/>
                <w:i/>
                <w:sz w:val="26"/>
                <w:szCs w:val="26"/>
                <w:lang w:eastAsia="en-US"/>
              </w:rPr>
              <w:t xml:space="preserve"> - плотины водохранилищ низконапорные (высота сооружения &lt;= 10 м) </w:t>
            </w:r>
          </w:p>
          <w:p w14:paraId="4FC14C59" w14:textId="77777777" w:rsidR="006F7B13" w:rsidRDefault="006F7B13" w:rsidP="006F7B13">
            <w:pPr>
              <w:pStyle w:val="ConsPlusNonformat"/>
              <w:rPr>
                <w:rFonts w:ascii="Times New Roman" w:eastAsiaTheme="minorHAnsi" w:hAnsi="Times New Roman" w:cs="Times New Roman"/>
                <w:i/>
                <w:sz w:val="26"/>
                <w:szCs w:val="26"/>
                <w:lang w:eastAsia="en-US"/>
              </w:rPr>
            </w:pPr>
            <w:r w:rsidRPr="006F7B13">
              <w:rPr>
                <w:rFonts w:ascii="Times New Roman" w:eastAsiaTheme="minorHAnsi" w:hAnsi="Times New Roman" w:cs="Times New Roman"/>
                <w:i/>
                <w:sz w:val="26"/>
                <w:szCs w:val="26"/>
                <w:lang w:eastAsia="en-US"/>
              </w:rPr>
              <w:t>Фактический срок эксплуатации ГТС</w:t>
            </w:r>
            <w:r>
              <w:rPr>
                <w:rFonts w:ascii="Times New Roman" w:eastAsiaTheme="minorHAnsi" w:hAnsi="Times New Roman" w:cs="Times New Roman"/>
                <w:i/>
                <w:sz w:val="26"/>
                <w:szCs w:val="26"/>
                <w:lang w:eastAsia="en-US"/>
              </w:rPr>
              <w:t xml:space="preserve"> – неизвестен ввиду отсутствия проектной документации на ГТС, а </w:t>
            </w:r>
            <w:proofErr w:type="gramStart"/>
            <w:r>
              <w:rPr>
                <w:rFonts w:ascii="Times New Roman" w:eastAsiaTheme="minorHAnsi" w:hAnsi="Times New Roman" w:cs="Times New Roman"/>
                <w:i/>
                <w:sz w:val="26"/>
                <w:szCs w:val="26"/>
                <w:lang w:eastAsia="en-US"/>
              </w:rPr>
              <w:t>так же</w:t>
            </w:r>
            <w:proofErr w:type="gramEnd"/>
            <w:r>
              <w:rPr>
                <w:rFonts w:ascii="Times New Roman" w:eastAsiaTheme="minorHAnsi" w:hAnsi="Times New Roman" w:cs="Times New Roman"/>
                <w:i/>
                <w:sz w:val="26"/>
                <w:szCs w:val="26"/>
                <w:lang w:eastAsia="en-US"/>
              </w:rPr>
              <w:t xml:space="preserve"> акта ввода ГТС в эксплуатацию.</w:t>
            </w:r>
          </w:p>
          <w:p w14:paraId="459AD4CA" w14:textId="77777777" w:rsidR="006F7B13" w:rsidRDefault="006F7B13" w:rsidP="006F7B13">
            <w:pPr>
              <w:pStyle w:val="ConsPlusNonformat"/>
              <w:rPr>
                <w:rFonts w:ascii="Times New Roman" w:eastAsiaTheme="minorHAnsi" w:hAnsi="Times New Roman" w:cs="Times New Roman"/>
                <w:i/>
                <w:sz w:val="26"/>
                <w:szCs w:val="26"/>
                <w:lang w:eastAsia="en-US"/>
              </w:rPr>
            </w:pPr>
            <w:r>
              <w:rPr>
                <w:rFonts w:ascii="Times New Roman" w:eastAsiaTheme="minorHAnsi" w:hAnsi="Times New Roman" w:cs="Times New Roman"/>
                <w:i/>
                <w:sz w:val="26"/>
                <w:szCs w:val="26"/>
                <w:lang w:eastAsia="en-US"/>
              </w:rPr>
              <w:t>Нормативны</w:t>
            </w:r>
            <w:r w:rsidRPr="006F7B13">
              <w:rPr>
                <w:rFonts w:ascii="Times New Roman" w:eastAsiaTheme="minorHAnsi" w:hAnsi="Times New Roman" w:cs="Times New Roman"/>
                <w:i/>
                <w:sz w:val="26"/>
                <w:szCs w:val="26"/>
                <w:lang w:eastAsia="en-US"/>
              </w:rPr>
              <w:t>й срок эксплуатации ГТС</w:t>
            </w:r>
            <w:r>
              <w:rPr>
                <w:rFonts w:ascii="Times New Roman" w:eastAsiaTheme="minorHAnsi" w:hAnsi="Times New Roman" w:cs="Times New Roman"/>
                <w:i/>
                <w:sz w:val="26"/>
                <w:szCs w:val="26"/>
                <w:lang w:eastAsia="en-US"/>
              </w:rPr>
              <w:t xml:space="preserve"> – 50 лет</w:t>
            </w:r>
          </w:p>
          <w:p w14:paraId="5FE216C8" w14:textId="77777777" w:rsidR="006F7B13" w:rsidRPr="006F7B13" w:rsidRDefault="006F7B13" w:rsidP="006F7B13">
            <w:pPr>
              <w:pStyle w:val="ConsPlusNonformat"/>
              <w:rPr>
                <w:rFonts w:ascii="Times New Roman" w:hAnsi="Times New Roman" w:cs="Times New Roman"/>
              </w:rPr>
            </w:pPr>
            <w:r w:rsidRPr="006F7B13">
              <w:rPr>
                <w:rFonts w:ascii="Times New Roman" w:eastAsiaTheme="minorHAnsi" w:hAnsi="Times New Roman" w:cs="Times New Roman"/>
                <w:i/>
                <w:sz w:val="26"/>
                <w:szCs w:val="26"/>
                <w:lang w:eastAsia="en-US"/>
              </w:rPr>
              <w:t>Отходы на ГТС не складируются</w:t>
            </w:r>
            <w:r>
              <w:rPr>
                <w:rFonts w:ascii="Times New Roman" w:hAnsi="Times New Roman" w:cs="Times New Roman"/>
              </w:rPr>
              <w:t xml:space="preserve"> </w:t>
            </w:r>
          </w:p>
        </w:tc>
      </w:tr>
      <w:tr w:rsidR="0078573B" w14:paraId="2044C937" w14:textId="77777777" w:rsidTr="008D4842">
        <w:tc>
          <w:tcPr>
            <w:tcW w:w="671" w:type="dxa"/>
            <w:tcBorders>
              <w:top w:val="nil"/>
              <w:left w:val="nil"/>
              <w:bottom w:val="nil"/>
              <w:right w:val="nil"/>
            </w:tcBorders>
          </w:tcPr>
          <w:p w14:paraId="75419FC6" w14:textId="77777777" w:rsidR="0078573B" w:rsidRPr="0078573B"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719B7220"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(назначение, класс и вид ГТС,</w:t>
            </w:r>
            <w:r>
              <w:rPr>
                <w:rFonts w:ascii="Times New Roman" w:hAnsi="Times New Roman" w:cs="Times New Roman"/>
              </w:rPr>
              <w:t xml:space="preserve"> фактический и нормативный срок</w:t>
            </w:r>
            <w:r w:rsidRPr="0078573B">
              <w:rPr>
                <w:rFonts w:ascii="Times New Roman" w:hAnsi="Times New Roman" w:cs="Times New Roman"/>
              </w:rPr>
              <w:t xml:space="preserve"> </w:t>
            </w:r>
            <w:r w:rsidRPr="0065325E">
              <w:rPr>
                <w:rFonts w:ascii="Times New Roman" w:hAnsi="Times New Roman" w:cs="Times New Roman"/>
              </w:rPr>
              <w:t>эксплуатации ГТС, для ГТС хранил</w:t>
            </w:r>
            <w:r>
              <w:rPr>
                <w:rFonts w:ascii="Times New Roman" w:hAnsi="Times New Roman" w:cs="Times New Roman"/>
              </w:rPr>
              <w:t xml:space="preserve">ища жидких отходов </w:t>
            </w:r>
            <w:proofErr w:type="gramStart"/>
            <w:r>
              <w:rPr>
                <w:rFonts w:ascii="Times New Roman" w:hAnsi="Times New Roman" w:cs="Times New Roman"/>
              </w:rPr>
              <w:t>промышленных</w:t>
            </w:r>
            <w:r w:rsidRPr="0065325E">
              <w:rPr>
                <w:rFonts w:ascii="Times New Roman" w:hAnsi="Times New Roman" w:cs="Times New Roman"/>
              </w:rPr>
              <w:t xml:space="preserve">  и</w:t>
            </w:r>
            <w:proofErr w:type="gramEnd"/>
            <w:r w:rsidRPr="0065325E">
              <w:rPr>
                <w:rFonts w:ascii="Times New Roman" w:hAnsi="Times New Roman" w:cs="Times New Roman"/>
              </w:rPr>
              <w:t xml:space="preserve"> сельскохозяйственных организаций - класс опасности</w:t>
            </w:r>
          </w:p>
          <w:p w14:paraId="737637EC" w14:textId="77777777" w:rsidR="0078573B" w:rsidRPr="0065325E" w:rsidRDefault="0078573B" w:rsidP="0078573B">
            <w:pPr>
              <w:pStyle w:val="ConsPlusNonformat"/>
              <w:jc w:val="center"/>
              <w:rPr>
                <w:rFonts w:ascii="Times New Roman" w:hAnsi="Times New Roman" w:cs="Times New Roman"/>
              </w:rPr>
            </w:pPr>
            <w:r>
              <w:rPr>
                <w:rFonts w:ascii="Times New Roman" w:hAnsi="Times New Roman" w:cs="Times New Roman"/>
              </w:rPr>
              <w:t>складируемых отходов</w:t>
            </w:r>
            <w:r w:rsidRPr="0065325E">
              <w:rPr>
                <w:rFonts w:ascii="Times New Roman" w:hAnsi="Times New Roman" w:cs="Times New Roman"/>
              </w:rPr>
              <w:t>)</w:t>
            </w:r>
          </w:p>
          <w:p w14:paraId="194C5425" w14:textId="77777777" w:rsidR="006F7B13" w:rsidRPr="0065325E" w:rsidRDefault="006F7B13" w:rsidP="006F7B13">
            <w:pPr>
              <w:pStyle w:val="ConsPlusNonformat"/>
              <w:jc w:val="center"/>
              <w:rPr>
                <w:rFonts w:ascii="Times New Roman" w:hAnsi="Times New Roman" w:cs="Times New Roman"/>
              </w:rPr>
            </w:pPr>
          </w:p>
        </w:tc>
      </w:tr>
      <w:tr w:rsidR="0078573B" w14:paraId="426D88C8" w14:textId="77777777" w:rsidTr="008D4842">
        <w:tc>
          <w:tcPr>
            <w:tcW w:w="671" w:type="dxa"/>
            <w:tcBorders>
              <w:top w:val="nil"/>
              <w:left w:val="nil"/>
              <w:bottom w:val="nil"/>
              <w:right w:val="nil"/>
            </w:tcBorders>
          </w:tcPr>
          <w:p w14:paraId="09E7F82F" w14:textId="77777777" w:rsidR="0078573B" w:rsidRPr="00C175B5" w:rsidRDefault="0078573B" w:rsidP="0078573B">
            <w:pPr>
              <w:jc w:val="center"/>
              <w:rPr>
                <w:rFonts w:ascii="Times New Roman" w:hAnsi="Times New Roman" w:cs="Times New Roman"/>
                <w:i/>
                <w:sz w:val="26"/>
                <w:szCs w:val="26"/>
              </w:rPr>
            </w:pPr>
            <w:r w:rsidRPr="00C175B5">
              <w:rPr>
                <w:rFonts w:ascii="Times New Roman" w:hAnsi="Times New Roman" w:cs="Times New Roman"/>
                <w:i/>
                <w:sz w:val="26"/>
                <w:szCs w:val="26"/>
              </w:rPr>
              <w:t>3.2</w:t>
            </w:r>
          </w:p>
        </w:tc>
        <w:tc>
          <w:tcPr>
            <w:tcW w:w="9070" w:type="dxa"/>
            <w:gridSpan w:val="5"/>
            <w:tcBorders>
              <w:top w:val="nil"/>
              <w:left w:val="nil"/>
              <w:bottom w:val="single" w:sz="4" w:space="0" w:color="auto"/>
              <w:right w:val="nil"/>
            </w:tcBorders>
          </w:tcPr>
          <w:p w14:paraId="2328D534" w14:textId="77777777" w:rsidR="00106B0C" w:rsidRPr="005124E7" w:rsidRDefault="006F7B13" w:rsidP="006F7B13">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Тип грунтов основания</w:t>
            </w:r>
            <w:r w:rsidR="00106B0C" w:rsidRPr="005124E7">
              <w:rPr>
                <w:rFonts w:ascii="Times New Roman" w:eastAsiaTheme="minorHAnsi" w:hAnsi="Times New Roman" w:cs="Times New Roman"/>
                <w:i/>
                <w:sz w:val="24"/>
                <w:szCs w:val="24"/>
                <w:lang w:eastAsia="en-US"/>
              </w:rPr>
              <w:t xml:space="preserve"> – суглинки.</w:t>
            </w:r>
          </w:p>
          <w:p w14:paraId="7087F338" w14:textId="77777777" w:rsidR="00106B0C" w:rsidRPr="005124E7" w:rsidRDefault="00106B0C" w:rsidP="006F7B13">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lastRenderedPageBreak/>
              <w:t xml:space="preserve">Длина ГТС – </w:t>
            </w:r>
            <w:r w:rsidR="00C175B5" w:rsidRPr="005124E7">
              <w:rPr>
                <w:rFonts w:ascii="Times New Roman" w:eastAsiaTheme="minorHAnsi" w:hAnsi="Times New Roman" w:cs="Times New Roman"/>
                <w:i/>
                <w:sz w:val="24"/>
                <w:szCs w:val="24"/>
                <w:lang w:eastAsia="en-US"/>
              </w:rPr>
              <w:t>220</w:t>
            </w:r>
            <w:r w:rsidRPr="005124E7">
              <w:rPr>
                <w:rFonts w:ascii="Times New Roman" w:eastAsiaTheme="minorHAnsi" w:hAnsi="Times New Roman" w:cs="Times New Roman"/>
                <w:i/>
                <w:sz w:val="24"/>
                <w:szCs w:val="24"/>
                <w:lang w:eastAsia="en-US"/>
              </w:rPr>
              <w:t>м.</w:t>
            </w:r>
          </w:p>
          <w:p w14:paraId="2A8AA88D"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Ширина гребня – переменная от 2,7м до 7,4м;</w:t>
            </w:r>
          </w:p>
          <w:p w14:paraId="2470F0C8" w14:textId="77777777" w:rsidR="00C175B5" w:rsidRPr="005124E7" w:rsidRDefault="00C175B5" w:rsidP="00C175B5">
            <w:pPr>
              <w:ind w:left="-180"/>
              <w:rPr>
                <w:rFonts w:ascii="Times New Roman" w:hAnsi="Times New Roman" w:cs="Times New Roman"/>
                <w:i/>
                <w:sz w:val="24"/>
                <w:szCs w:val="24"/>
              </w:rPr>
            </w:pPr>
            <w:r w:rsidRPr="005124E7">
              <w:rPr>
                <w:rFonts w:ascii="Times New Roman" w:hAnsi="Times New Roman" w:cs="Times New Roman"/>
                <w:i/>
                <w:sz w:val="24"/>
                <w:szCs w:val="24"/>
              </w:rPr>
              <w:t xml:space="preserve">  Ширина по подошве – переменная от 12,1м до 22,4м;</w:t>
            </w:r>
          </w:p>
          <w:p w14:paraId="1BD1EE0B"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Отметка гребня – переменная от 118,04м до 118,90м;</w:t>
            </w:r>
          </w:p>
          <w:p w14:paraId="5FA5D71D"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Максимальная высота насыпи сооружения – 4,56м;</w:t>
            </w:r>
          </w:p>
          <w:p w14:paraId="783A596F"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Заложение верхового откоса – переменно 1:1,2 – 1:2,0;</w:t>
            </w:r>
          </w:p>
          <w:p w14:paraId="7185F8B9" w14:textId="77777777" w:rsidR="00106B0C"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Заложение низового откоса – переменно 1:2,0 – 1:3,0;</w:t>
            </w:r>
            <w:r w:rsidR="00106B0C" w:rsidRPr="005124E7">
              <w:rPr>
                <w:rFonts w:ascii="Times New Roman" w:eastAsiaTheme="minorHAnsi" w:hAnsi="Times New Roman" w:cs="Times New Roman"/>
                <w:i/>
                <w:sz w:val="24"/>
                <w:szCs w:val="24"/>
                <w:lang w:eastAsia="en-US"/>
              </w:rPr>
              <w:t>.</w:t>
            </w:r>
          </w:p>
          <w:p w14:paraId="3BA3C5B9" w14:textId="77777777" w:rsidR="00106B0C" w:rsidRPr="005124E7" w:rsidRDefault="00106B0C" w:rsidP="006F7B13">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Дренажные сооружения в теле ГТС отсутствуют.</w:t>
            </w:r>
          </w:p>
          <w:p w14:paraId="14E50F12" w14:textId="77777777" w:rsidR="00106B0C" w:rsidRPr="005124E7" w:rsidRDefault="00F15902" w:rsidP="006F7B13">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Тип к</w:t>
            </w:r>
            <w:r w:rsidR="000D0C31" w:rsidRPr="005124E7">
              <w:rPr>
                <w:rFonts w:ascii="Times New Roman" w:eastAsiaTheme="minorHAnsi" w:hAnsi="Times New Roman" w:cs="Times New Roman"/>
                <w:i/>
                <w:sz w:val="24"/>
                <w:szCs w:val="24"/>
                <w:lang w:eastAsia="en-US"/>
              </w:rPr>
              <w:t>репления откосов –</w:t>
            </w:r>
            <w:r w:rsidRPr="005124E7">
              <w:rPr>
                <w:rFonts w:ascii="Times New Roman" w:eastAsiaTheme="minorHAnsi" w:hAnsi="Times New Roman" w:cs="Times New Roman"/>
                <w:i/>
                <w:sz w:val="24"/>
                <w:szCs w:val="24"/>
                <w:lang w:eastAsia="en-US"/>
              </w:rPr>
              <w:t xml:space="preserve"> отсутствует</w:t>
            </w:r>
            <w:r w:rsidR="000D0C31" w:rsidRPr="005124E7">
              <w:rPr>
                <w:rFonts w:ascii="Times New Roman" w:eastAsiaTheme="minorHAnsi" w:hAnsi="Times New Roman" w:cs="Times New Roman"/>
                <w:i/>
                <w:sz w:val="24"/>
                <w:szCs w:val="24"/>
                <w:lang w:eastAsia="en-US"/>
              </w:rPr>
              <w:t>.</w:t>
            </w:r>
          </w:p>
          <w:p w14:paraId="327FD63E" w14:textId="77777777" w:rsidR="006619FE" w:rsidRPr="005124E7" w:rsidRDefault="006619FE" w:rsidP="006619FE">
            <w:pPr>
              <w:pStyle w:val="ConsPlusNonformat"/>
              <w:jc w:val="both"/>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 xml:space="preserve">Количество водопропускных сооружений – 3 </w:t>
            </w:r>
            <w:proofErr w:type="spellStart"/>
            <w:r w:rsidRPr="005124E7">
              <w:rPr>
                <w:rFonts w:ascii="Times New Roman" w:eastAsiaTheme="minorHAnsi" w:hAnsi="Times New Roman" w:cs="Times New Roman"/>
                <w:i/>
                <w:sz w:val="24"/>
                <w:szCs w:val="24"/>
                <w:lang w:eastAsia="en-US"/>
              </w:rPr>
              <w:t>шт</w:t>
            </w:r>
            <w:proofErr w:type="spellEnd"/>
            <w:r w:rsidRPr="005124E7">
              <w:rPr>
                <w:rFonts w:ascii="Times New Roman" w:eastAsiaTheme="minorHAnsi" w:hAnsi="Times New Roman" w:cs="Times New Roman"/>
                <w:i/>
                <w:sz w:val="24"/>
                <w:szCs w:val="24"/>
                <w:lang w:eastAsia="en-US"/>
              </w:rPr>
              <w:t>, в том числе:</w:t>
            </w:r>
          </w:p>
          <w:p w14:paraId="6D4AE4E8" w14:textId="77777777" w:rsidR="006619FE" w:rsidRPr="005124E7" w:rsidRDefault="006619FE" w:rsidP="006619FE">
            <w:pPr>
              <w:pStyle w:val="ConsPlusNonformat"/>
              <w:jc w:val="both"/>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ab/>
              <w:t>- автоматическое трубчатое сбросное сооружение №1 а/ц Ø – 400мм (пропускная способность – 0,32м3/с);</w:t>
            </w:r>
          </w:p>
          <w:p w14:paraId="6D3C970F" w14:textId="77777777" w:rsidR="006619FE" w:rsidRPr="005124E7" w:rsidRDefault="006619FE" w:rsidP="006619FE">
            <w:pPr>
              <w:pStyle w:val="ConsPlusNonformat"/>
              <w:jc w:val="both"/>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ab/>
              <w:t>- автоматическое трубчатое сбросное сооружение №2 а/ц Ø – 400мм (пропускная способность – 0,32м3/с);</w:t>
            </w:r>
          </w:p>
          <w:p w14:paraId="487C012D" w14:textId="77777777" w:rsidR="006619FE" w:rsidRPr="005124E7" w:rsidRDefault="006619FE" w:rsidP="006619FE">
            <w:pPr>
              <w:pStyle w:val="ConsPlusNonformat"/>
              <w:jc w:val="both"/>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ab/>
              <w:t xml:space="preserve">- сооружение №3 донный водовыпуск </w:t>
            </w:r>
            <w:proofErr w:type="spellStart"/>
            <w:r w:rsidRPr="005124E7">
              <w:rPr>
                <w:rFonts w:ascii="Times New Roman" w:eastAsiaTheme="minorHAnsi" w:hAnsi="Times New Roman" w:cs="Times New Roman"/>
                <w:i/>
                <w:sz w:val="24"/>
                <w:szCs w:val="24"/>
                <w:lang w:eastAsia="en-US"/>
              </w:rPr>
              <w:t>ж.б</w:t>
            </w:r>
            <w:proofErr w:type="spellEnd"/>
            <w:r w:rsidRPr="005124E7">
              <w:rPr>
                <w:rFonts w:ascii="Times New Roman" w:eastAsiaTheme="minorHAnsi" w:hAnsi="Times New Roman" w:cs="Times New Roman"/>
                <w:i/>
                <w:sz w:val="24"/>
                <w:szCs w:val="24"/>
                <w:lang w:eastAsia="en-US"/>
              </w:rPr>
              <w:t>. трубы Ø – 1200мм (пропускная способность – 5,4м3/с);</w:t>
            </w:r>
          </w:p>
          <w:p w14:paraId="5845F662" w14:textId="77777777" w:rsidR="006619FE" w:rsidRPr="005124E7" w:rsidRDefault="006619FE" w:rsidP="006619FE">
            <w:pPr>
              <w:pStyle w:val="ConsPlusNonformat"/>
              <w:jc w:val="both"/>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ab/>
              <w:t>- затвор плоский скользящий – 1200х2000мм – утрачен;</w:t>
            </w:r>
          </w:p>
          <w:p w14:paraId="0F0A020B" w14:textId="77777777" w:rsidR="006619FE" w:rsidRPr="005124E7" w:rsidRDefault="006619FE" w:rsidP="006619FE">
            <w:pPr>
              <w:pStyle w:val="ConsPlusNonformat"/>
              <w:ind w:firstLine="747"/>
              <w:jc w:val="both"/>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 затворная рама – утрачена;</w:t>
            </w:r>
          </w:p>
          <w:p w14:paraId="0DFD1DD1" w14:textId="77777777" w:rsidR="0078573B" w:rsidRPr="000D0C31" w:rsidRDefault="006619FE" w:rsidP="006619FE">
            <w:pPr>
              <w:pStyle w:val="ConsPlusNonformat"/>
              <w:ind w:firstLine="747"/>
              <w:jc w:val="both"/>
              <w:rPr>
                <w:rFonts w:ascii="Times New Roman" w:eastAsiaTheme="minorHAnsi" w:hAnsi="Times New Roman" w:cs="Times New Roman"/>
                <w:i/>
                <w:sz w:val="26"/>
                <w:szCs w:val="26"/>
                <w:lang w:eastAsia="en-US"/>
              </w:rPr>
            </w:pPr>
            <w:r w:rsidRPr="005124E7">
              <w:rPr>
                <w:rFonts w:ascii="Times New Roman" w:eastAsiaTheme="minorHAnsi" w:hAnsi="Times New Roman" w:cs="Times New Roman"/>
                <w:i/>
                <w:sz w:val="24"/>
                <w:szCs w:val="24"/>
                <w:lang w:eastAsia="en-US"/>
              </w:rPr>
              <w:t>- подъемное оборудование – утрачено;</w:t>
            </w:r>
          </w:p>
        </w:tc>
      </w:tr>
      <w:tr w:rsidR="0078573B" w14:paraId="2757A8DB" w14:textId="77777777" w:rsidTr="008D4842">
        <w:tc>
          <w:tcPr>
            <w:tcW w:w="671" w:type="dxa"/>
            <w:tcBorders>
              <w:top w:val="nil"/>
              <w:left w:val="nil"/>
              <w:bottom w:val="nil"/>
              <w:right w:val="nil"/>
            </w:tcBorders>
          </w:tcPr>
          <w:p w14:paraId="7F2540C9" w14:textId="77777777" w:rsidR="0078573B" w:rsidRPr="00106B0C" w:rsidRDefault="0078573B"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533360F2"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(тип грунтов основания ГТС, сведения о материа</w:t>
            </w:r>
            <w:r>
              <w:rPr>
                <w:rFonts w:ascii="Times New Roman" w:hAnsi="Times New Roman" w:cs="Times New Roman"/>
              </w:rPr>
              <w:t>лах и параметрах</w:t>
            </w:r>
            <w:r w:rsidRPr="0078573B">
              <w:rPr>
                <w:rFonts w:ascii="Times New Roman" w:hAnsi="Times New Roman" w:cs="Times New Roman"/>
              </w:rPr>
              <w:t xml:space="preserve"> </w:t>
            </w:r>
            <w:r w:rsidRPr="0065325E">
              <w:rPr>
                <w:rFonts w:ascii="Times New Roman" w:hAnsi="Times New Roman" w:cs="Times New Roman"/>
              </w:rPr>
              <w:t xml:space="preserve">основных элементов ГТС, длина, </w:t>
            </w:r>
            <w:r>
              <w:rPr>
                <w:rFonts w:ascii="Times New Roman" w:hAnsi="Times New Roman" w:cs="Times New Roman"/>
              </w:rPr>
              <w:t>ширина ГТС по гребню и подошве,</w:t>
            </w:r>
            <w:r w:rsidRPr="0065325E">
              <w:rPr>
                <w:rFonts w:ascii="Times New Roman" w:hAnsi="Times New Roman" w:cs="Times New Roman"/>
              </w:rPr>
              <w:t xml:space="preserve">  максимальная строительная выс</w:t>
            </w:r>
            <w:r>
              <w:rPr>
                <w:rFonts w:ascii="Times New Roman" w:hAnsi="Times New Roman" w:cs="Times New Roman"/>
              </w:rPr>
              <w:t>ота, тип дренажа и откосов ГТС</w:t>
            </w:r>
            <w:r w:rsidRPr="0065325E">
              <w:rPr>
                <w:rFonts w:ascii="Times New Roman" w:hAnsi="Times New Roman" w:cs="Times New Roman"/>
              </w:rPr>
              <w:t xml:space="preserve">   максимальная водопропускна</w:t>
            </w:r>
            <w:r>
              <w:rPr>
                <w:rFonts w:ascii="Times New Roman" w:hAnsi="Times New Roman" w:cs="Times New Roman"/>
              </w:rPr>
              <w:t>я способность ГТС, максимальный</w:t>
            </w:r>
            <w:r w:rsidRPr="0065325E">
              <w:rPr>
                <w:rFonts w:ascii="Times New Roman" w:hAnsi="Times New Roman" w:cs="Times New Roman"/>
              </w:rPr>
              <w:t xml:space="preserve"> расчетный напор)</w:t>
            </w:r>
          </w:p>
          <w:p w14:paraId="751AFC8D" w14:textId="77777777" w:rsidR="0078573B" w:rsidRPr="0065325E" w:rsidRDefault="0078573B" w:rsidP="0078573B">
            <w:pPr>
              <w:pStyle w:val="ConsPlusNonformat"/>
              <w:jc w:val="center"/>
              <w:rPr>
                <w:rFonts w:ascii="Times New Roman" w:hAnsi="Times New Roman" w:cs="Times New Roman"/>
              </w:rPr>
            </w:pPr>
          </w:p>
        </w:tc>
      </w:tr>
      <w:tr w:rsidR="0078573B" w14:paraId="7BB1B102" w14:textId="77777777" w:rsidTr="008D4842">
        <w:tc>
          <w:tcPr>
            <w:tcW w:w="671" w:type="dxa"/>
            <w:tcBorders>
              <w:top w:val="nil"/>
              <w:left w:val="nil"/>
              <w:bottom w:val="nil"/>
              <w:right w:val="nil"/>
            </w:tcBorders>
          </w:tcPr>
          <w:p w14:paraId="68F5A84E" w14:textId="77777777" w:rsidR="0078573B" w:rsidRPr="0078573B" w:rsidRDefault="0078573B" w:rsidP="0078573B">
            <w:pPr>
              <w:jc w:val="center"/>
              <w:rPr>
                <w:rFonts w:ascii="Times New Roman" w:eastAsiaTheme="minorEastAsia" w:hAnsi="Times New Roman" w:cs="Times New Roman"/>
                <w:sz w:val="20"/>
                <w:szCs w:val="20"/>
                <w:lang w:val="en-US" w:eastAsia="ru-RU"/>
              </w:rPr>
            </w:pPr>
            <w:r w:rsidRPr="0078573B">
              <w:rPr>
                <w:rFonts w:ascii="Times New Roman" w:eastAsiaTheme="minorEastAsia" w:hAnsi="Times New Roman" w:cs="Times New Roman"/>
                <w:sz w:val="26"/>
                <w:szCs w:val="26"/>
                <w:lang w:val="en-US" w:eastAsia="ru-RU"/>
              </w:rPr>
              <w:t>3.3</w:t>
            </w:r>
          </w:p>
        </w:tc>
        <w:tc>
          <w:tcPr>
            <w:tcW w:w="9070" w:type="dxa"/>
            <w:gridSpan w:val="5"/>
            <w:tcBorders>
              <w:top w:val="nil"/>
              <w:left w:val="nil"/>
              <w:bottom w:val="single" w:sz="4" w:space="0" w:color="auto"/>
              <w:right w:val="nil"/>
            </w:tcBorders>
          </w:tcPr>
          <w:p w14:paraId="3346B4DE" w14:textId="77777777" w:rsidR="0078573B" w:rsidRPr="005124E7" w:rsidRDefault="006F7B13" w:rsidP="006F7B13">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 xml:space="preserve">В верхнем и нижнем бьефе ГТС расположена </w:t>
            </w:r>
            <w:r w:rsidR="00C66CFC" w:rsidRPr="005124E7">
              <w:rPr>
                <w:rFonts w:ascii="Times New Roman" w:eastAsiaTheme="minorHAnsi" w:hAnsi="Times New Roman" w:cs="Times New Roman"/>
                <w:i/>
                <w:sz w:val="24"/>
                <w:szCs w:val="24"/>
                <w:lang w:eastAsia="en-US"/>
              </w:rPr>
              <w:t>балка Грязнуха</w:t>
            </w:r>
          </w:p>
          <w:p w14:paraId="3A957E24"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Длина реки -  5,96 км</w:t>
            </w:r>
          </w:p>
          <w:p w14:paraId="14150E96"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Площадь  водосбора    42,45 км².</w:t>
            </w:r>
          </w:p>
          <w:p w14:paraId="06DD4C5D"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Глубина реки -          0,5-1,5 м</w:t>
            </w:r>
          </w:p>
          <w:p w14:paraId="72C74447"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Скорости течения -     0,1-0,3 м/с.</w:t>
            </w:r>
          </w:p>
          <w:p w14:paraId="61935658"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Режим регулирования –  автоматический</w:t>
            </w:r>
          </w:p>
          <w:p w14:paraId="6C64663A" w14:textId="77777777" w:rsidR="00C175B5" w:rsidRPr="005124E7" w:rsidRDefault="00C175B5" w:rsidP="00C175B5">
            <w:pPr>
              <w:pStyle w:val="ConsPlusNonformat"/>
              <w:rPr>
                <w:rFonts w:ascii="Times New Roman" w:eastAsiaTheme="minorHAnsi" w:hAnsi="Times New Roman" w:cs="Times New Roman"/>
                <w:i/>
                <w:sz w:val="24"/>
                <w:szCs w:val="24"/>
                <w:lang w:eastAsia="en-US"/>
              </w:rPr>
            </w:pPr>
            <w:r w:rsidRPr="005124E7">
              <w:rPr>
                <w:rFonts w:ascii="Times New Roman" w:eastAsiaTheme="minorHAnsi" w:hAnsi="Times New Roman" w:cs="Times New Roman"/>
                <w:i/>
                <w:sz w:val="24"/>
                <w:szCs w:val="24"/>
                <w:lang w:eastAsia="en-US"/>
              </w:rPr>
              <w:t>Среднее  количество  дней  с  ледовыми  образованьями – 50, наибольшее – 105</w:t>
            </w:r>
          </w:p>
          <w:p w14:paraId="62B2AD5D" w14:textId="77777777" w:rsidR="006F7B13" w:rsidRPr="006F7B13" w:rsidRDefault="00106B0C" w:rsidP="00106B0C">
            <w:pPr>
              <w:pStyle w:val="ConsPlusNonformat"/>
              <w:rPr>
                <w:rFonts w:ascii="Times New Roman" w:eastAsiaTheme="minorHAnsi" w:hAnsi="Times New Roman" w:cs="Times New Roman"/>
                <w:i/>
                <w:sz w:val="26"/>
                <w:szCs w:val="26"/>
                <w:lang w:eastAsia="en-US"/>
              </w:rPr>
            </w:pPr>
            <w:r w:rsidRPr="005124E7">
              <w:rPr>
                <w:rFonts w:ascii="Times New Roman" w:eastAsiaTheme="minorHAnsi" w:hAnsi="Times New Roman" w:cs="Times New Roman"/>
                <w:i/>
                <w:sz w:val="24"/>
                <w:szCs w:val="24"/>
                <w:lang w:eastAsia="en-US"/>
              </w:rPr>
              <w:t>Основными ледовыми образованиями являются забереги. Забереги держатся до наступления ледостава (в среднем 35 дней), а при его отсутствии в течение всей зимы. Средняя толщина льда 10-20 см. Ледоход отсутствует – лёд тает на месте.</w:t>
            </w:r>
            <w:r w:rsidR="006F7B13">
              <w:rPr>
                <w:rFonts w:ascii="Times New Roman" w:eastAsiaTheme="minorHAnsi" w:hAnsi="Times New Roman" w:cs="Times New Roman"/>
                <w:i/>
                <w:sz w:val="26"/>
                <w:szCs w:val="26"/>
                <w:lang w:eastAsia="en-US"/>
              </w:rPr>
              <w:t xml:space="preserve"> </w:t>
            </w:r>
          </w:p>
        </w:tc>
      </w:tr>
      <w:tr w:rsidR="0078573B" w14:paraId="0DF9ADD3" w14:textId="77777777" w:rsidTr="008D4842">
        <w:tc>
          <w:tcPr>
            <w:tcW w:w="671" w:type="dxa"/>
            <w:tcBorders>
              <w:top w:val="nil"/>
              <w:left w:val="nil"/>
              <w:bottom w:val="nil"/>
              <w:right w:val="nil"/>
            </w:tcBorders>
          </w:tcPr>
          <w:p w14:paraId="6AE08CF7"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438CC7A8"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(сведения о водном объекте, располож</w:t>
            </w:r>
            <w:r>
              <w:rPr>
                <w:rFonts w:ascii="Times New Roman" w:hAnsi="Times New Roman" w:cs="Times New Roman"/>
              </w:rPr>
              <w:t>енном в верхнем и нижнем бьефах</w:t>
            </w:r>
            <w:r w:rsidRPr="0065325E">
              <w:rPr>
                <w:rFonts w:ascii="Times New Roman" w:hAnsi="Times New Roman" w:cs="Times New Roman"/>
              </w:rPr>
              <w:t xml:space="preserve"> ГТС: название, объем, площадь пов</w:t>
            </w:r>
            <w:r>
              <w:rPr>
                <w:rFonts w:ascii="Times New Roman" w:hAnsi="Times New Roman" w:cs="Times New Roman"/>
              </w:rPr>
              <w:t>ерхности, длина, глубина, режим</w:t>
            </w:r>
            <w:r w:rsidRPr="0065325E">
              <w:rPr>
                <w:rFonts w:ascii="Times New Roman" w:hAnsi="Times New Roman" w:cs="Times New Roman"/>
              </w:rPr>
              <w:t xml:space="preserve"> регулирования, температурный режим, р</w:t>
            </w:r>
            <w:r>
              <w:rPr>
                <w:rFonts w:ascii="Times New Roman" w:hAnsi="Times New Roman" w:cs="Times New Roman"/>
              </w:rPr>
              <w:t>асстояние между створами плотин</w:t>
            </w:r>
            <w:r w:rsidRPr="0078573B">
              <w:rPr>
                <w:rFonts w:ascii="Times New Roman" w:hAnsi="Times New Roman" w:cs="Times New Roman"/>
              </w:rPr>
              <w:t xml:space="preserve"> </w:t>
            </w:r>
            <w:r w:rsidRPr="0065325E">
              <w:rPr>
                <w:rFonts w:ascii="Times New Roman" w:hAnsi="Times New Roman" w:cs="Times New Roman"/>
              </w:rPr>
              <w:t>водных объектов по водотоку, сведения о ледоставе)</w:t>
            </w:r>
          </w:p>
          <w:p w14:paraId="0AD44F7A" w14:textId="77777777" w:rsidR="0078573B" w:rsidRPr="0065325E" w:rsidRDefault="0078573B" w:rsidP="0078573B">
            <w:pPr>
              <w:pStyle w:val="ConsPlusNonformat"/>
              <w:jc w:val="center"/>
              <w:rPr>
                <w:rFonts w:ascii="Times New Roman" w:hAnsi="Times New Roman" w:cs="Times New Roman"/>
              </w:rPr>
            </w:pPr>
          </w:p>
        </w:tc>
      </w:tr>
      <w:tr w:rsidR="0078573B" w14:paraId="03A97351" w14:textId="77777777" w:rsidTr="008D4842">
        <w:tc>
          <w:tcPr>
            <w:tcW w:w="671" w:type="dxa"/>
            <w:tcBorders>
              <w:top w:val="nil"/>
              <w:left w:val="nil"/>
              <w:bottom w:val="nil"/>
              <w:right w:val="nil"/>
            </w:tcBorders>
          </w:tcPr>
          <w:p w14:paraId="3E8E3B76" w14:textId="77777777" w:rsidR="0078573B" w:rsidRPr="0078573B" w:rsidRDefault="0078573B" w:rsidP="0078573B">
            <w:pPr>
              <w:jc w:val="center"/>
              <w:rPr>
                <w:rFonts w:ascii="Times New Roman" w:eastAsiaTheme="minorEastAsia" w:hAnsi="Times New Roman" w:cs="Times New Roman"/>
                <w:sz w:val="20"/>
                <w:szCs w:val="20"/>
                <w:lang w:val="en-US" w:eastAsia="ru-RU"/>
              </w:rPr>
            </w:pPr>
            <w:r w:rsidRPr="0078573B">
              <w:rPr>
                <w:rFonts w:ascii="Times New Roman" w:eastAsiaTheme="minorEastAsia" w:hAnsi="Times New Roman" w:cs="Times New Roman"/>
                <w:sz w:val="26"/>
                <w:szCs w:val="26"/>
                <w:lang w:val="en-US" w:eastAsia="ru-RU"/>
              </w:rPr>
              <w:t>3.4</w:t>
            </w:r>
          </w:p>
        </w:tc>
        <w:tc>
          <w:tcPr>
            <w:tcW w:w="9070" w:type="dxa"/>
            <w:gridSpan w:val="5"/>
            <w:tcBorders>
              <w:top w:val="nil"/>
              <w:left w:val="nil"/>
              <w:bottom w:val="single" w:sz="4" w:space="0" w:color="auto"/>
              <w:right w:val="nil"/>
            </w:tcBorders>
          </w:tcPr>
          <w:p w14:paraId="718C0677" w14:textId="77777777" w:rsidR="00C175B5" w:rsidRPr="00C175B5" w:rsidRDefault="00985810" w:rsidP="00C175B5">
            <w:pPr>
              <w:pStyle w:val="ConsPlusNonformat"/>
              <w:jc w:val="both"/>
              <w:rPr>
                <w:rFonts w:ascii="Times New Roman" w:eastAsiaTheme="minorHAnsi" w:hAnsi="Times New Roman" w:cs="Times New Roman"/>
                <w:i/>
                <w:sz w:val="26"/>
                <w:szCs w:val="26"/>
                <w:lang w:eastAsia="en-US"/>
              </w:rPr>
            </w:pPr>
            <w:r w:rsidRPr="00C66CFC">
              <w:rPr>
                <w:rFonts w:ascii="Times New Roman" w:eastAsiaTheme="minorHAnsi" w:hAnsi="Times New Roman" w:cs="Times New Roman"/>
                <w:i/>
                <w:color w:val="FF0000"/>
                <w:sz w:val="26"/>
                <w:szCs w:val="26"/>
                <w:lang w:eastAsia="en-US"/>
              </w:rPr>
              <w:t xml:space="preserve"> </w:t>
            </w:r>
            <w:r w:rsidR="00C175B5" w:rsidRPr="00C175B5">
              <w:rPr>
                <w:rFonts w:ascii="Times New Roman" w:eastAsiaTheme="minorHAnsi" w:hAnsi="Times New Roman" w:cs="Times New Roman"/>
                <w:i/>
                <w:sz w:val="26"/>
                <w:szCs w:val="26"/>
                <w:lang w:eastAsia="en-US"/>
              </w:rPr>
              <w:t xml:space="preserve">Участок расположения ГТС находится в предгорной зоне Северо-Западного Кавказа на территории наклонных предгорных равнин и плато </w:t>
            </w:r>
            <w:proofErr w:type="spellStart"/>
            <w:r w:rsidR="00C175B5" w:rsidRPr="00C175B5">
              <w:rPr>
                <w:rFonts w:ascii="Times New Roman" w:eastAsiaTheme="minorHAnsi" w:hAnsi="Times New Roman" w:cs="Times New Roman"/>
                <w:i/>
                <w:sz w:val="26"/>
                <w:szCs w:val="26"/>
                <w:lang w:eastAsia="en-US"/>
              </w:rPr>
              <w:t>Предкавказской</w:t>
            </w:r>
            <w:proofErr w:type="spellEnd"/>
            <w:r w:rsidR="00C175B5" w:rsidRPr="00C175B5">
              <w:rPr>
                <w:rFonts w:ascii="Times New Roman" w:eastAsiaTheme="minorHAnsi" w:hAnsi="Times New Roman" w:cs="Times New Roman"/>
                <w:i/>
                <w:sz w:val="26"/>
                <w:szCs w:val="26"/>
                <w:lang w:eastAsia="en-US"/>
              </w:rPr>
              <w:t xml:space="preserve"> равнины. Район изысканий расположен на южной границе климатического пояса умеренных широт. Отметки поверхности рельефа на участке производства работ изменяются от 90 до 100 м. </w:t>
            </w:r>
          </w:p>
          <w:p w14:paraId="23E0F2F3"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К югу высоты, постепенно увеличиваются, и в 50 км южнее высота отдельных вершин достигает 1000 м и более. К северу высоты, наоборот, постепенно понижаются. Общий ландшафт местности, прилегающей с северной стороны – волнистое лесостепное пространство предгорной равнины. Почти все степное пространство распахано под посевы.</w:t>
            </w:r>
          </w:p>
          <w:p w14:paraId="07D52787"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В геоморфологическом отношении участок изысканий расположен в переходной зоне из предгорий в наклонную </w:t>
            </w:r>
            <w:proofErr w:type="spellStart"/>
            <w:r w:rsidRPr="00C175B5">
              <w:rPr>
                <w:rFonts w:ascii="Times New Roman" w:eastAsiaTheme="minorHAnsi" w:hAnsi="Times New Roman" w:cs="Times New Roman"/>
                <w:i/>
                <w:sz w:val="26"/>
                <w:szCs w:val="26"/>
                <w:lang w:eastAsia="en-US"/>
              </w:rPr>
              <w:t>Закубанскую</w:t>
            </w:r>
            <w:proofErr w:type="spellEnd"/>
            <w:r w:rsidRPr="00C175B5">
              <w:rPr>
                <w:rFonts w:ascii="Times New Roman" w:eastAsiaTheme="minorHAnsi" w:hAnsi="Times New Roman" w:cs="Times New Roman"/>
                <w:i/>
                <w:sz w:val="26"/>
                <w:szCs w:val="26"/>
                <w:lang w:eastAsia="en-US"/>
              </w:rPr>
              <w:t xml:space="preserve"> равнину. Равнина наклонена к северу, в сторону реки Кубань, и расчленена долинами ее левобережных притоков, стекающих с прилегающих гор и возвышенностей, на ряд междуречных плато, вытянутых преимущественно в северном </w:t>
            </w:r>
            <w:r w:rsidRPr="00C175B5">
              <w:rPr>
                <w:rFonts w:ascii="Times New Roman" w:eastAsiaTheme="minorHAnsi" w:hAnsi="Times New Roman" w:cs="Times New Roman"/>
                <w:i/>
                <w:sz w:val="26"/>
                <w:szCs w:val="26"/>
                <w:lang w:eastAsia="en-US"/>
              </w:rPr>
              <w:lastRenderedPageBreak/>
              <w:t>направлении. По выходе на равнину долины рек значительно расширяются, водоразделы сглаживаются и постепенно сливаются с окружающей низменностью.</w:t>
            </w:r>
          </w:p>
          <w:p w14:paraId="175A11F4"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Район изысканий расположен в Гиагинском районе Республики Адыгея, на южной границе климатического пояса умеренных широт. По климатическому районированию для строительства участок изысканий, согласно СП 131.13330.2020, относится к району III, подрайону III Б.</w:t>
            </w:r>
          </w:p>
          <w:p w14:paraId="756F820C"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Важным фактором, влияющим на климат района, является циркуляция атмосферы, которой присущи черты </w:t>
            </w:r>
            <w:proofErr w:type="spellStart"/>
            <w:r w:rsidRPr="00C175B5">
              <w:rPr>
                <w:rFonts w:ascii="Times New Roman" w:eastAsiaTheme="minorHAnsi" w:hAnsi="Times New Roman" w:cs="Times New Roman"/>
                <w:i/>
                <w:sz w:val="26"/>
                <w:szCs w:val="26"/>
                <w:lang w:eastAsia="en-US"/>
              </w:rPr>
              <w:t>меридианальной</w:t>
            </w:r>
            <w:proofErr w:type="spellEnd"/>
            <w:r w:rsidRPr="00C175B5">
              <w:rPr>
                <w:rFonts w:ascii="Times New Roman" w:eastAsiaTheme="minorHAnsi" w:hAnsi="Times New Roman" w:cs="Times New Roman"/>
                <w:i/>
                <w:sz w:val="26"/>
                <w:szCs w:val="26"/>
                <w:lang w:eastAsia="en-US"/>
              </w:rPr>
              <w:t xml:space="preserve"> направленности на фоне общего зонального переноса. Территория изысканий находится в районе взаимодействия различных систем циркуляции. Воздушные массы могут здесь быть самыми различными по своим физическим свойствам и по происхождению. Сложные физико-географические условия, разнообразие ландшафта, близость незамерзающих морей и системы высоких хребтов Кавказа вносят ряд изменений в общую циркуляцию воздушных масс, однако преобладающими являются массы континентального воздуха умеренных широт, что и обуславливает умеренно-континентальный климат района.</w:t>
            </w:r>
          </w:p>
          <w:p w14:paraId="51DD0058"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Открытость территории для вторжения холодных и теплых воздушных масс, а также непосредственная близость моря способствуют установлению зимы мягкой, неустойчивой, с длительными оттепелями и значительными понижениями температуры воздуха.</w:t>
            </w:r>
          </w:p>
          <w:p w14:paraId="2662FEB8"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Весна ранняя, с возвратами холодов. Ослабление межширотного обмена в июле- августе и вторжение континентального тропического воздуха степей и пустынь обеспечивает сухую, жаркую погоду летом и устойчивую тёплую – осенью. Порывы западных и южных циклонов нарушают такую погоду сильными ливневыми осадками.</w:t>
            </w:r>
          </w:p>
          <w:p w14:paraId="3ED2AF03"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Ветровой режим района изысканий определяется взаимодействием общей циркуляции атмосферы, которой присущи черты </w:t>
            </w:r>
            <w:proofErr w:type="spellStart"/>
            <w:r w:rsidRPr="00C175B5">
              <w:rPr>
                <w:rFonts w:ascii="Times New Roman" w:eastAsiaTheme="minorHAnsi" w:hAnsi="Times New Roman" w:cs="Times New Roman"/>
                <w:i/>
                <w:sz w:val="26"/>
                <w:szCs w:val="26"/>
                <w:lang w:eastAsia="en-US"/>
              </w:rPr>
              <w:t>меридианальной</w:t>
            </w:r>
            <w:proofErr w:type="spellEnd"/>
            <w:r w:rsidRPr="00C175B5">
              <w:rPr>
                <w:rFonts w:ascii="Times New Roman" w:eastAsiaTheme="minorHAnsi" w:hAnsi="Times New Roman" w:cs="Times New Roman"/>
                <w:i/>
                <w:sz w:val="26"/>
                <w:szCs w:val="26"/>
                <w:lang w:eastAsia="en-US"/>
              </w:rPr>
              <w:t xml:space="preserve"> направленности на фоне общего зонального переноса, и орографическими особенностями местности. </w:t>
            </w:r>
          </w:p>
          <w:p w14:paraId="3390DB96"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В результате наложения местной циркуляции на общую, а также вследствие своеобразных условий орографии, преобладающими в течение года по данным м. ст. Белореченск являются ветры восточного (24%) направления. В июне приходящие воздушные массы с запада обусловливают преобладающую повторяемость ветров западного направления.</w:t>
            </w:r>
          </w:p>
          <w:p w14:paraId="5744C6A2"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Средняя скорость ветра за год на территории района изысканий составляет 2,2 м/с. Наибольшие среднемесячные скорости ветра наблюдаются в марте, наименьшие в период август-октябрь.</w:t>
            </w:r>
          </w:p>
          <w:p w14:paraId="04851716"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Максимальная скорость ветра за период 1977-2018 гг. на территории района изысканий составляет 33 м/с (24.II.2001).</w:t>
            </w:r>
          </w:p>
          <w:p w14:paraId="00D35F7E"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Преобладающее направление сильных ветров - юго-западное (30 %), западное (28 %), восточное (23%).</w:t>
            </w:r>
          </w:p>
          <w:p w14:paraId="4803169A"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За продолжительный период наблюдений среднегодовое количество осадков по </w:t>
            </w:r>
            <w:proofErr w:type="spellStart"/>
            <w:r w:rsidRPr="00C175B5">
              <w:rPr>
                <w:rFonts w:ascii="Times New Roman" w:eastAsiaTheme="minorHAnsi" w:hAnsi="Times New Roman" w:cs="Times New Roman"/>
                <w:i/>
                <w:sz w:val="26"/>
                <w:szCs w:val="26"/>
                <w:lang w:eastAsia="en-US"/>
              </w:rPr>
              <w:t>м.ст</w:t>
            </w:r>
            <w:proofErr w:type="spellEnd"/>
            <w:r w:rsidRPr="00C175B5">
              <w:rPr>
                <w:rFonts w:ascii="Times New Roman" w:eastAsiaTheme="minorHAnsi" w:hAnsi="Times New Roman" w:cs="Times New Roman"/>
                <w:i/>
                <w:sz w:val="26"/>
                <w:szCs w:val="26"/>
                <w:lang w:eastAsia="en-US"/>
              </w:rPr>
              <w:t>. Белореченск составляет 808 мм. На тёплый период, с апреля по октябрь, приходится 60 % годового количества осадков (486 мм), на холодный, с ноября по март, – 40 % (322 мм). В отдельные годы эти суммы могут значительно отличаться.</w:t>
            </w:r>
          </w:p>
          <w:p w14:paraId="3986E3C5"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Среднемноголетнее число дней в году с осадками более 0,1 мм - 126.</w:t>
            </w:r>
          </w:p>
          <w:p w14:paraId="06DCC8FF"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lastRenderedPageBreak/>
              <w:t>Максимум числа дней с осадками наблюдается зимой, минимум в конце лета. Зимний максимум объясняется длительными обложными осадками, а летний минимум – кратковременными ливнями. Преобладающими в течение всего года являются жидкие осадки.</w:t>
            </w:r>
          </w:p>
          <w:p w14:paraId="5F179C9A"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Питание р. Грязнуха смешанное и формируется за счет талых снеговых, дождевых и грунтовых вод.</w:t>
            </w:r>
          </w:p>
          <w:p w14:paraId="27DFA21A"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Основным  источником  питания  балки без названия являются  атмосферные  осадки и  отчасти  грунтовые  воды.  Водный режим отличается значительными колебаниями уровней и расходов воды в течение года. Половодье  чаще  всего  начинается  в  середине  февраля,  за  счет  таяния  снежного  покрова, нередко  сопровождающегося  выпадением  жидких  осадков.  </w:t>
            </w:r>
          </w:p>
          <w:p w14:paraId="495A9756"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Окончание  половодья  приходится  на конец апреля, начало мая, после чего наступает  межень, лишь  изредка  нарушаемая  дождевыми  паводками. Наименьшая  водность  отмечается  в  летний период, в  засушливое  время  года. Осенью в период выпадения дождей может наблюдаться еще одна волна повышенного стока. В холодные зимы низкая межень может наблюдаться и в декабре-феврале. Средняя продолжительность летней межени 86 дней, а зимней – 50. В 80% случаев расходы воды летней межени являются наименьшими годовыми. Амплитуда колебания уровней на реке в течение года может достигать  1,5м. </w:t>
            </w:r>
          </w:p>
          <w:p w14:paraId="336C9A8E"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Для водного режима р. Грязнуха характерно наличие невысокого распластанного весеннего половодья. Половодье чаще всего начинается в середине февраля, за счет таяния  снежного покрова, нередко сопровождающегося выпадением жидких осадков.  </w:t>
            </w:r>
          </w:p>
          <w:p w14:paraId="68720B08"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Окончание половодья приходится на конец апреля, начало мая, после чего наступает межень, лишь изредка нарушаемая дождевыми паводками. Сток за половодье составляет 60% от годового стока. Наиболее продолжительная фаза водного режима – летне-осенняя межень, которая  продолжается в среднем около 5-ти месяцев. Сток за период летне-осенней межени составляет 20-25%  годового стока. Зимняя межень продолжается в  среднем около 2-х месяцев и является наименьшей по водности.  Осенью в период выпадения дождей может наблюдаться еще одна волна повышенного стока. Амплитуда колебания уровней на реке в течение года может достигать  2,5-3,0м. </w:t>
            </w:r>
          </w:p>
          <w:p w14:paraId="7A1E1CC0"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proofErr w:type="spellStart"/>
            <w:r w:rsidRPr="00C175B5">
              <w:rPr>
                <w:rFonts w:ascii="Times New Roman" w:eastAsiaTheme="minorHAnsi" w:hAnsi="Times New Roman" w:cs="Times New Roman"/>
                <w:i/>
                <w:sz w:val="26"/>
                <w:szCs w:val="26"/>
                <w:lang w:eastAsia="en-US"/>
              </w:rPr>
              <w:t>Уровенный</w:t>
            </w:r>
            <w:proofErr w:type="spellEnd"/>
            <w:r w:rsidRPr="00C175B5">
              <w:rPr>
                <w:rFonts w:ascii="Times New Roman" w:eastAsiaTheme="minorHAnsi" w:hAnsi="Times New Roman" w:cs="Times New Roman"/>
                <w:i/>
                <w:sz w:val="26"/>
                <w:szCs w:val="26"/>
                <w:lang w:eastAsia="en-US"/>
              </w:rPr>
              <w:t xml:space="preserve"> режим в общих чертах соответствует режиму стока воды. Подъем уровня воды на р. Грязнуха обычно начинается в феврале-марте. Он обусловлен началом снеготаяния в предгорной зоне. По мере увеличения суммы положительных температур воздуха интенсивность снеготаяния увеличивается. </w:t>
            </w:r>
          </w:p>
          <w:p w14:paraId="7041F2B3" w14:textId="77777777" w:rsidR="00985810"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Максимум половодного подъёма уровня приходится чаще всего на третью декаду марта. С конца мая-середины июня начинается низкая продолжительная межень. Небольшое кратковременное повышение уровня в период межени иногда наблюдается в результате выпадения ливневых дождей. Минимальные годовые уровни наблюдаются в сентябре и январе.</w:t>
            </w:r>
          </w:p>
          <w:p w14:paraId="2D08AE18"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 xml:space="preserve">Сейсмичность 7 балов по карте А и </w:t>
            </w:r>
            <w:proofErr w:type="gramStart"/>
            <w:r w:rsidRPr="00C175B5">
              <w:rPr>
                <w:rFonts w:ascii="Times New Roman" w:eastAsiaTheme="minorHAnsi" w:hAnsi="Times New Roman" w:cs="Times New Roman"/>
                <w:i/>
                <w:sz w:val="26"/>
                <w:szCs w:val="26"/>
                <w:lang w:eastAsia="en-US"/>
              </w:rPr>
              <w:t>8  балов</w:t>
            </w:r>
            <w:proofErr w:type="gramEnd"/>
            <w:r w:rsidRPr="00C175B5">
              <w:rPr>
                <w:rFonts w:ascii="Times New Roman" w:eastAsiaTheme="minorHAnsi" w:hAnsi="Times New Roman" w:cs="Times New Roman"/>
                <w:i/>
                <w:sz w:val="26"/>
                <w:szCs w:val="26"/>
                <w:lang w:eastAsia="en-US"/>
              </w:rPr>
              <w:t xml:space="preserve"> по карте В</w:t>
            </w:r>
          </w:p>
          <w:p w14:paraId="410BAC4E"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Согласно схеме геоморфологического районирования (по Сафронову Н.</w:t>
            </w:r>
            <w:proofErr w:type="gramStart"/>
            <w:r w:rsidRPr="00C175B5">
              <w:rPr>
                <w:rFonts w:ascii="Times New Roman" w:eastAsiaTheme="minorHAnsi" w:hAnsi="Times New Roman" w:cs="Times New Roman"/>
                <w:i/>
                <w:sz w:val="26"/>
                <w:szCs w:val="26"/>
                <w:lang w:eastAsia="en-US"/>
              </w:rPr>
              <w:t>И)  данный</w:t>
            </w:r>
            <w:proofErr w:type="gramEnd"/>
            <w:r w:rsidRPr="00C175B5">
              <w:rPr>
                <w:rFonts w:ascii="Times New Roman" w:eastAsiaTheme="minorHAnsi" w:hAnsi="Times New Roman" w:cs="Times New Roman"/>
                <w:i/>
                <w:sz w:val="26"/>
                <w:szCs w:val="26"/>
                <w:lang w:eastAsia="en-US"/>
              </w:rPr>
              <w:t xml:space="preserve"> район расположен  в пределах геоморфологической провинции - </w:t>
            </w:r>
            <w:r w:rsidRPr="00C175B5">
              <w:rPr>
                <w:rFonts w:ascii="Times New Roman" w:eastAsiaTheme="minorHAnsi" w:hAnsi="Times New Roman" w:cs="Times New Roman"/>
                <w:i/>
                <w:sz w:val="26"/>
                <w:szCs w:val="26"/>
                <w:lang w:eastAsia="en-US"/>
              </w:rPr>
              <w:lastRenderedPageBreak/>
              <w:t xml:space="preserve">Предкавказье, морфоструктурного комплекса - Азово-Кубанской равнины, области - Закубанской наклонной террасированной равнины, на левобережной пойме долины </w:t>
            </w:r>
            <w:proofErr w:type="spellStart"/>
            <w:r w:rsidRPr="00C175B5">
              <w:rPr>
                <w:rFonts w:ascii="Times New Roman" w:eastAsiaTheme="minorHAnsi" w:hAnsi="Times New Roman" w:cs="Times New Roman"/>
                <w:i/>
                <w:sz w:val="26"/>
                <w:szCs w:val="26"/>
                <w:lang w:eastAsia="en-US"/>
              </w:rPr>
              <w:t>р.Лабы</w:t>
            </w:r>
            <w:proofErr w:type="spellEnd"/>
          </w:p>
          <w:p w14:paraId="77DE0127"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В пределах изучаемого участка геологический разрез изучен до глубины  10,0 м,  представлен техногенными образованиями (</w:t>
            </w:r>
            <w:proofErr w:type="spellStart"/>
            <w:r w:rsidRPr="00C175B5">
              <w:rPr>
                <w:rFonts w:ascii="Times New Roman" w:eastAsiaTheme="minorHAnsi" w:hAnsi="Times New Roman" w:cs="Times New Roman"/>
                <w:i/>
                <w:sz w:val="26"/>
                <w:szCs w:val="26"/>
                <w:lang w:eastAsia="en-US"/>
              </w:rPr>
              <w:t>tQIV</w:t>
            </w:r>
            <w:proofErr w:type="spellEnd"/>
            <w:r w:rsidRPr="00C175B5">
              <w:rPr>
                <w:rFonts w:ascii="Times New Roman" w:eastAsiaTheme="minorHAnsi" w:hAnsi="Times New Roman" w:cs="Times New Roman"/>
                <w:i/>
                <w:sz w:val="26"/>
                <w:szCs w:val="26"/>
                <w:lang w:eastAsia="en-US"/>
              </w:rPr>
              <w:t>),  голоценовыми (</w:t>
            </w:r>
            <w:proofErr w:type="spellStart"/>
            <w:r w:rsidRPr="00C175B5">
              <w:rPr>
                <w:rFonts w:ascii="Times New Roman" w:eastAsiaTheme="minorHAnsi" w:hAnsi="Times New Roman" w:cs="Times New Roman"/>
                <w:i/>
                <w:sz w:val="26"/>
                <w:szCs w:val="26"/>
                <w:lang w:eastAsia="en-US"/>
              </w:rPr>
              <w:t>aQIV</w:t>
            </w:r>
            <w:proofErr w:type="spellEnd"/>
            <w:r w:rsidRPr="00C175B5">
              <w:rPr>
                <w:rFonts w:ascii="Times New Roman" w:eastAsiaTheme="minorHAnsi" w:hAnsi="Times New Roman" w:cs="Times New Roman"/>
                <w:i/>
                <w:sz w:val="26"/>
                <w:szCs w:val="26"/>
                <w:lang w:eastAsia="en-US"/>
              </w:rPr>
              <w:t>) и верхнеплейстоценовыми (</w:t>
            </w:r>
            <w:proofErr w:type="spellStart"/>
            <w:r w:rsidRPr="00C175B5">
              <w:rPr>
                <w:rFonts w:ascii="Times New Roman" w:eastAsiaTheme="minorHAnsi" w:hAnsi="Times New Roman" w:cs="Times New Roman"/>
                <w:i/>
                <w:sz w:val="26"/>
                <w:szCs w:val="26"/>
                <w:lang w:eastAsia="en-US"/>
              </w:rPr>
              <w:t>aQIII</w:t>
            </w:r>
            <w:proofErr w:type="spellEnd"/>
            <w:r w:rsidRPr="00C175B5">
              <w:rPr>
                <w:rFonts w:ascii="Times New Roman" w:eastAsiaTheme="minorHAnsi" w:hAnsi="Times New Roman" w:cs="Times New Roman"/>
                <w:i/>
                <w:sz w:val="26"/>
                <w:szCs w:val="26"/>
                <w:lang w:eastAsia="en-US"/>
              </w:rPr>
              <w:t>)   аллювиальными отложения отложениями.</w:t>
            </w:r>
          </w:p>
          <w:p w14:paraId="1ADF26B0"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Современные техногенные образования (</w:t>
            </w:r>
            <w:proofErr w:type="spellStart"/>
            <w:r w:rsidRPr="00C175B5">
              <w:rPr>
                <w:rFonts w:ascii="Times New Roman" w:eastAsiaTheme="minorHAnsi" w:hAnsi="Times New Roman" w:cs="Times New Roman"/>
                <w:i/>
                <w:sz w:val="26"/>
                <w:szCs w:val="26"/>
                <w:lang w:eastAsia="en-US"/>
              </w:rPr>
              <w:t>tQIV</w:t>
            </w:r>
            <w:proofErr w:type="spellEnd"/>
            <w:r w:rsidRPr="00C175B5">
              <w:rPr>
                <w:rFonts w:ascii="Times New Roman" w:eastAsiaTheme="minorHAnsi" w:hAnsi="Times New Roman" w:cs="Times New Roman"/>
                <w:i/>
                <w:sz w:val="26"/>
                <w:szCs w:val="26"/>
                <w:lang w:eastAsia="en-US"/>
              </w:rPr>
              <w:t xml:space="preserve">) представлены  насыпными грунтами слагающими тело дамбы. Тело дамбы отсыпано местным грунтом из поймы реки - это крупнообломочные грунты, неоднородные по составу и размеру фракций, с гнездами разнозернистого песка. Галечниковый   грунт   преимущественно   из  изверженных и метаморфических пород с незначительным содержанием гравийно-песчаного заполнителя, с включениями валунов, слабовлажный выше уровня грунтовых вод и водонасыщенный   ниже. </w:t>
            </w:r>
          </w:p>
          <w:p w14:paraId="7DDBE89A"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Голоценовые аллювиальные отложения (</w:t>
            </w:r>
            <w:proofErr w:type="spellStart"/>
            <w:proofErr w:type="gramStart"/>
            <w:r w:rsidRPr="00C175B5">
              <w:rPr>
                <w:rFonts w:ascii="Times New Roman" w:eastAsiaTheme="minorHAnsi" w:hAnsi="Times New Roman" w:cs="Times New Roman"/>
                <w:i/>
                <w:sz w:val="26"/>
                <w:szCs w:val="26"/>
                <w:lang w:eastAsia="en-US"/>
              </w:rPr>
              <w:t>aQIV</w:t>
            </w:r>
            <w:proofErr w:type="spellEnd"/>
            <w:r w:rsidRPr="00C175B5">
              <w:rPr>
                <w:rFonts w:ascii="Times New Roman" w:eastAsiaTheme="minorHAnsi" w:hAnsi="Times New Roman" w:cs="Times New Roman"/>
                <w:i/>
                <w:sz w:val="26"/>
                <w:szCs w:val="26"/>
                <w:lang w:eastAsia="en-US"/>
              </w:rPr>
              <w:t>)  распространены</w:t>
            </w:r>
            <w:proofErr w:type="gramEnd"/>
            <w:r w:rsidRPr="00C175B5">
              <w:rPr>
                <w:rFonts w:ascii="Times New Roman" w:eastAsiaTheme="minorHAnsi" w:hAnsi="Times New Roman" w:cs="Times New Roman"/>
                <w:i/>
                <w:sz w:val="26"/>
                <w:szCs w:val="26"/>
                <w:lang w:eastAsia="en-US"/>
              </w:rPr>
              <w:t xml:space="preserve"> повсеместно в пределах поймы  представлены  слоем   галечникового   грунта (ИГЭ-2),   преимущественно   из  изверженных и метаморфических пород с незначительным (до 21%) песчаного заполнителя,  с включениями валунов,  водонасыщенным. </w:t>
            </w:r>
          </w:p>
          <w:p w14:paraId="787764C3"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Мощность отложений, согласно исследованиям прошлых лет [15], превышает                 10 м. В составе отложений встречаются маломощные (до 20 см), линзовидные прослои песков и гравия.</w:t>
            </w:r>
          </w:p>
          <w:p w14:paraId="176180C2" w14:textId="77777777" w:rsidR="00C175B5" w:rsidRPr="00C175B5"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Верхнеплейстоценовые аллювиальные отложения (</w:t>
            </w:r>
            <w:proofErr w:type="spellStart"/>
            <w:r w:rsidRPr="00C175B5">
              <w:rPr>
                <w:rFonts w:ascii="Times New Roman" w:eastAsiaTheme="minorHAnsi" w:hAnsi="Times New Roman" w:cs="Times New Roman"/>
                <w:i/>
                <w:sz w:val="26"/>
                <w:szCs w:val="26"/>
                <w:lang w:eastAsia="en-US"/>
              </w:rPr>
              <w:t>aQIII</w:t>
            </w:r>
            <w:proofErr w:type="spellEnd"/>
            <w:r w:rsidRPr="00C175B5">
              <w:rPr>
                <w:rFonts w:ascii="Times New Roman" w:eastAsiaTheme="minorHAnsi" w:hAnsi="Times New Roman" w:cs="Times New Roman"/>
                <w:i/>
                <w:sz w:val="26"/>
                <w:szCs w:val="26"/>
                <w:lang w:eastAsia="en-US"/>
              </w:rPr>
              <w:t xml:space="preserve">) распространены в пределах первой надпойменной террасы, обнажаются местами в береговом уступе (он же уступ первой надпойменной террасы). Представлены отложения (как и вышеописанные голоценовые) преимущественно галечниковым грунтом с гравийно-песчаным заполнителем; состав, размер, </w:t>
            </w:r>
            <w:proofErr w:type="spellStart"/>
            <w:r w:rsidRPr="00C175B5">
              <w:rPr>
                <w:rFonts w:ascii="Times New Roman" w:eastAsiaTheme="minorHAnsi" w:hAnsi="Times New Roman" w:cs="Times New Roman"/>
                <w:i/>
                <w:sz w:val="26"/>
                <w:szCs w:val="26"/>
                <w:lang w:eastAsia="en-US"/>
              </w:rPr>
              <w:t>окатанность</w:t>
            </w:r>
            <w:proofErr w:type="spellEnd"/>
            <w:r w:rsidRPr="00C175B5">
              <w:rPr>
                <w:rFonts w:ascii="Times New Roman" w:eastAsiaTheme="minorHAnsi" w:hAnsi="Times New Roman" w:cs="Times New Roman"/>
                <w:i/>
                <w:sz w:val="26"/>
                <w:szCs w:val="26"/>
                <w:lang w:eastAsia="en-US"/>
              </w:rPr>
              <w:t xml:space="preserve"> гальки аналогичны вышеописанным</w:t>
            </w:r>
          </w:p>
          <w:p w14:paraId="129545F5" w14:textId="77777777" w:rsidR="00C175B5" w:rsidRPr="006619FE" w:rsidRDefault="00C175B5" w:rsidP="00C175B5">
            <w:pPr>
              <w:pStyle w:val="ConsPlusNonformat"/>
              <w:jc w:val="both"/>
              <w:rPr>
                <w:rFonts w:ascii="Times New Roman" w:eastAsiaTheme="minorHAnsi" w:hAnsi="Times New Roman" w:cs="Times New Roman"/>
                <w:i/>
                <w:sz w:val="26"/>
                <w:szCs w:val="26"/>
                <w:lang w:eastAsia="en-US"/>
              </w:rPr>
            </w:pPr>
            <w:r w:rsidRPr="00C175B5">
              <w:rPr>
                <w:rFonts w:ascii="Times New Roman" w:eastAsiaTheme="minorHAnsi" w:hAnsi="Times New Roman" w:cs="Times New Roman"/>
                <w:i/>
                <w:sz w:val="26"/>
                <w:szCs w:val="26"/>
                <w:lang w:eastAsia="en-US"/>
              </w:rPr>
              <w:t>Сейсмичность 7 балов п</w:t>
            </w:r>
            <w:r w:rsidR="006619FE">
              <w:rPr>
                <w:rFonts w:ascii="Times New Roman" w:eastAsiaTheme="minorHAnsi" w:hAnsi="Times New Roman" w:cs="Times New Roman"/>
                <w:i/>
                <w:sz w:val="26"/>
                <w:szCs w:val="26"/>
                <w:lang w:eastAsia="en-US"/>
              </w:rPr>
              <w:t xml:space="preserve">о карте А и </w:t>
            </w:r>
            <w:proofErr w:type="gramStart"/>
            <w:r w:rsidR="006619FE">
              <w:rPr>
                <w:rFonts w:ascii="Times New Roman" w:eastAsiaTheme="minorHAnsi" w:hAnsi="Times New Roman" w:cs="Times New Roman"/>
                <w:i/>
                <w:sz w:val="26"/>
                <w:szCs w:val="26"/>
                <w:lang w:eastAsia="en-US"/>
              </w:rPr>
              <w:t>8  балов</w:t>
            </w:r>
            <w:proofErr w:type="gramEnd"/>
            <w:r w:rsidR="006619FE">
              <w:rPr>
                <w:rFonts w:ascii="Times New Roman" w:eastAsiaTheme="minorHAnsi" w:hAnsi="Times New Roman" w:cs="Times New Roman"/>
                <w:i/>
                <w:sz w:val="26"/>
                <w:szCs w:val="26"/>
                <w:lang w:eastAsia="en-US"/>
              </w:rPr>
              <w:t xml:space="preserve"> по карте В</w:t>
            </w:r>
          </w:p>
        </w:tc>
      </w:tr>
      <w:tr w:rsidR="0078573B" w14:paraId="0D011D3A" w14:textId="77777777" w:rsidTr="008D4842">
        <w:tc>
          <w:tcPr>
            <w:tcW w:w="671" w:type="dxa"/>
            <w:tcBorders>
              <w:top w:val="nil"/>
              <w:left w:val="nil"/>
              <w:bottom w:val="nil"/>
              <w:right w:val="nil"/>
            </w:tcBorders>
          </w:tcPr>
          <w:p w14:paraId="16B99D74"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69DA395D" w14:textId="77777777" w:rsidR="0078573B" w:rsidRDefault="0078573B" w:rsidP="00BB7EB8">
            <w:pPr>
              <w:pStyle w:val="ConsPlusNonformat"/>
              <w:jc w:val="center"/>
              <w:rPr>
                <w:rFonts w:ascii="Times New Roman" w:hAnsi="Times New Roman" w:cs="Times New Roman"/>
              </w:rPr>
            </w:pPr>
            <w:r w:rsidRPr="0065325E">
              <w:rPr>
                <w:rFonts w:ascii="Times New Roman" w:hAnsi="Times New Roman" w:cs="Times New Roman"/>
              </w:rPr>
              <w:t>(общая характеристика природных условий в з</w:t>
            </w:r>
            <w:r>
              <w:rPr>
                <w:rFonts w:ascii="Times New Roman" w:hAnsi="Times New Roman" w:cs="Times New Roman"/>
              </w:rPr>
              <w:t>оне расположения ГТС:</w:t>
            </w:r>
            <w:r w:rsidRPr="0065325E">
              <w:rPr>
                <w:rFonts w:ascii="Times New Roman" w:hAnsi="Times New Roman" w:cs="Times New Roman"/>
              </w:rPr>
              <w:t xml:space="preserve">  природно-климатические условия, г</w:t>
            </w:r>
            <w:r>
              <w:rPr>
                <w:rFonts w:ascii="Times New Roman" w:hAnsi="Times New Roman" w:cs="Times New Roman"/>
              </w:rPr>
              <w:t>идрологические, топографические</w:t>
            </w:r>
            <w:r w:rsidRPr="0065325E">
              <w:rPr>
                <w:rFonts w:ascii="Times New Roman" w:hAnsi="Times New Roman" w:cs="Times New Roman"/>
              </w:rPr>
              <w:t xml:space="preserve"> сведения, инженерно-геологическ</w:t>
            </w:r>
            <w:r>
              <w:rPr>
                <w:rFonts w:ascii="Times New Roman" w:hAnsi="Times New Roman" w:cs="Times New Roman"/>
              </w:rPr>
              <w:t>ие и геокриологические условия,</w:t>
            </w:r>
            <w:r w:rsidRPr="0078573B">
              <w:rPr>
                <w:rFonts w:ascii="Times New Roman" w:hAnsi="Times New Roman" w:cs="Times New Roman"/>
              </w:rPr>
              <w:t xml:space="preserve"> </w:t>
            </w:r>
            <w:r w:rsidRPr="0065325E">
              <w:rPr>
                <w:rFonts w:ascii="Times New Roman" w:hAnsi="Times New Roman" w:cs="Times New Roman"/>
              </w:rPr>
              <w:t>сейсмичность)</w:t>
            </w:r>
          </w:p>
          <w:p w14:paraId="73D796E6" w14:textId="77777777" w:rsidR="001D73BA" w:rsidRDefault="001D73BA" w:rsidP="00BB7EB8">
            <w:pPr>
              <w:pStyle w:val="ConsPlusNonformat"/>
              <w:jc w:val="center"/>
              <w:rPr>
                <w:rFonts w:ascii="Times New Roman" w:hAnsi="Times New Roman" w:cs="Times New Roman"/>
              </w:rPr>
            </w:pPr>
          </w:p>
          <w:p w14:paraId="30C4E7E6" w14:textId="77777777" w:rsidR="005124E7" w:rsidRPr="0065325E" w:rsidRDefault="005124E7" w:rsidP="00BB7EB8">
            <w:pPr>
              <w:pStyle w:val="ConsPlusNonformat"/>
              <w:jc w:val="center"/>
              <w:rPr>
                <w:rFonts w:ascii="Times New Roman" w:hAnsi="Times New Roman" w:cs="Times New Roman"/>
              </w:rPr>
            </w:pPr>
          </w:p>
        </w:tc>
      </w:tr>
      <w:tr w:rsidR="0078573B" w14:paraId="359EFD4C" w14:textId="77777777" w:rsidTr="008D4842">
        <w:tc>
          <w:tcPr>
            <w:tcW w:w="671" w:type="dxa"/>
            <w:tcBorders>
              <w:top w:val="nil"/>
              <w:left w:val="nil"/>
              <w:bottom w:val="nil"/>
              <w:right w:val="nil"/>
            </w:tcBorders>
          </w:tcPr>
          <w:p w14:paraId="7ECAF629" w14:textId="77777777" w:rsidR="0078573B" w:rsidRPr="00432DAF" w:rsidRDefault="0078573B" w:rsidP="0078573B">
            <w:pPr>
              <w:jc w:val="center"/>
              <w:rPr>
                <w:rFonts w:ascii="Times New Roman" w:eastAsiaTheme="minorEastAsia" w:hAnsi="Times New Roman" w:cs="Times New Roman"/>
                <w:b/>
                <w:sz w:val="26"/>
                <w:szCs w:val="26"/>
                <w:lang w:eastAsia="ru-RU"/>
              </w:rPr>
            </w:pPr>
            <w:r w:rsidRPr="0078573B">
              <w:rPr>
                <w:rFonts w:ascii="Times New Roman" w:eastAsiaTheme="minorEastAsia" w:hAnsi="Times New Roman" w:cs="Times New Roman"/>
                <w:b/>
                <w:sz w:val="26"/>
                <w:szCs w:val="26"/>
                <w:lang w:val="en-US" w:eastAsia="ru-RU"/>
              </w:rPr>
              <w:t>II</w:t>
            </w:r>
            <w:r w:rsidR="00432DAF">
              <w:rPr>
                <w:rFonts w:ascii="Times New Roman" w:eastAsiaTheme="minorEastAsia" w:hAnsi="Times New Roman" w:cs="Times New Roman"/>
                <w:b/>
                <w:sz w:val="26"/>
                <w:szCs w:val="26"/>
                <w:lang w:eastAsia="ru-RU"/>
              </w:rPr>
              <w:t>.</w:t>
            </w:r>
          </w:p>
        </w:tc>
        <w:tc>
          <w:tcPr>
            <w:tcW w:w="9070" w:type="dxa"/>
            <w:gridSpan w:val="5"/>
            <w:tcBorders>
              <w:top w:val="nil"/>
              <w:left w:val="nil"/>
              <w:bottom w:val="nil"/>
              <w:right w:val="nil"/>
            </w:tcBorders>
          </w:tcPr>
          <w:p w14:paraId="4B5276A9" w14:textId="77777777" w:rsidR="0078573B" w:rsidRPr="006A29A1" w:rsidRDefault="0078573B" w:rsidP="0078573B">
            <w:pPr>
              <w:pStyle w:val="ConsPlusNonformat"/>
              <w:jc w:val="both"/>
              <w:rPr>
                <w:rFonts w:ascii="Times New Roman" w:hAnsi="Times New Roman" w:cs="Times New Roman"/>
                <w:b/>
                <w:sz w:val="26"/>
                <w:szCs w:val="26"/>
              </w:rPr>
            </w:pPr>
            <w:r w:rsidRPr="006A29A1">
              <w:rPr>
                <w:rFonts w:ascii="Times New Roman" w:hAnsi="Times New Roman" w:cs="Times New Roman"/>
                <w:b/>
                <w:sz w:val="26"/>
                <w:szCs w:val="26"/>
              </w:rPr>
              <w:t>МЕРОПРИЯТИЯ ПО КОНСЕРВАЦИИ И (ИЛИ) ЛИКВИДАЦИИ ГТС</w:t>
            </w:r>
          </w:p>
        </w:tc>
      </w:tr>
      <w:tr w:rsidR="0078573B" w14:paraId="50110E0F" w14:textId="77777777" w:rsidTr="008D4842">
        <w:tc>
          <w:tcPr>
            <w:tcW w:w="671" w:type="dxa"/>
            <w:tcBorders>
              <w:top w:val="nil"/>
              <w:left w:val="nil"/>
              <w:bottom w:val="nil"/>
              <w:right w:val="nil"/>
            </w:tcBorders>
          </w:tcPr>
          <w:p w14:paraId="2F682686"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nil"/>
              <w:left w:val="nil"/>
              <w:bottom w:val="nil"/>
              <w:right w:val="nil"/>
            </w:tcBorders>
          </w:tcPr>
          <w:p w14:paraId="499ABB52" w14:textId="77777777" w:rsidR="0078573B" w:rsidRPr="0065325E" w:rsidRDefault="0078573B" w:rsidP="0078573B">
            <w:pPr>
              <w:pStyle w:val="ConsPlusNonformat"/>
              <w:jc w:val="center"/>
              <w:rPr>
                <w:rFonts w:ascii="Times New Roman" w:hAnsi="Times New Roman" w:cs="Times New Roman"/>
              </w:rPr>
            </w:pPr>
          </w:p>
        </w:tc>
      </w:tr>
      <w:tr w:rsidR="00BB7EB8" w14:paraId="3B2104CB" w14:textId="77777777" w:rsidTr="008D4842">
        <w:tc>
          <w:tcPr>
            <w:tcW w:w="671" w:type="dxa"/>
            <w:tcBorders>
              <w:top w:val="nil"/>
              <w:left w:val="nil"/>
              <w:bottom w:val="nil"/>
              <w:right w:val="nil"/>
            </w:tcBorders>
          </w:tcPr>
          <w:p w14:paraId="3955240D" w14:textId="77777777" w:rsidR="00BB7EB8" w:rsidRPr="0078573B" w:rsidRDefault="00BB7EB8" w:rsidP="0078573B">
            <w:pPr>
              <w:jc w:val="center"/>
              <w:rPr>
                <w:rFonts w:ascii="Times New Roman" w:eastAsiaTheme="minorEastAsia" w:hAnsi="Times New Roman" w:cs="Times New Roman"/>
                <w:sz w:val="26"/>
                <w:szCs w:val="26"/>
                <w:lang w:val="en-US" w:eastAsia="ru-RU"/>
              </w:rPr>
            </w:pPr>
            <w:r w:rsidRPr="0078573B">
              <w:rPr>
                <w:rFonts w:ascii="Times New Roman" w:eastAsiaTheme="minorEastAsia" w:hAnsi="Times New Roman" w:cs="Times New Roman"/>
                <w:sz w:val="26"/>
                <w:szCs w:val="26"/>
                <w:lang w:val="en-US" w:eastAsia="ru-RU"/>
              </w:rPr>
              <w:t>4.</w:t>
            </w:r>
          </w:p>
        </w:tc>
        <w:tc>
          <w:tcPr>
            <w:tcW w:w="9070" w:type="dxa"/>
            <w:gridSpan w:val="5"/>
            <w:tcBorders>
              <w:top w:val="nil"/>
              <w:left w:val="nil"/>
              <w:bottom w:val="single" w:sz="4" w:space="0" w:color="auto"/>
              <w:right w:val="nil"/>
            </w:tcBorders>
          </w:tcPr>
          <w:p w14:paraId="1254CEF5" w14:textId="77777777" w:rsidR="00A871DE" w:rsidRPr="00A871DE" w:rsidRDefault="00A871DE" w:rsidP="00A871DE">
            <w:pPr>
              <w:pStyle w:val="ConsPlusNonformat"/>
              <w:jc w:val="both"/>
              <w:rPr>
                <w:rFonts w:ascii="Times New Roman" w:eastAsiaTheme="minorHAnsi" w:hAnsi="Times New Roman" w:cs="Times New Roman"/>
                <w:i/>
                <w:sz w:val="26"/>
                <w:szCs w:val="26"/>
                <w:u w:val="single"/>
                <w:lang w:eastAsia="en-US"/>
              </w:rPr>
            </w:pPr>
            <w:r w:rsidRPr="00A871DE">
              <w:rPr>
                <w:rFonts w:ascii="Times New Roman" w:eastAsiaTheme="minorHAnsi" w:hAnsi="Times New Roman" w:cs="Times New Roman"/>
                <w:i/>
                <w:sz w:val="26"/>
                <w:szCs w:val="26"/>
                <w:u w:val="single"/>
                <w:lang w:eastAsia="en-US"/>
              </w:rPr>
              <w:t>Перечень планируемых мероприятий по ликвидации ГТС</w:t>
            </w:r>
          </w:p>
          <w:p w14:paraId="5A944460" w14:textId="77777777" w:rsidR="001D73BA" w:rsidRPr="006619FE" w:rsidRDefault="001D73BA" w:rsidP="001D73BA">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1. Сводка древесно-кустарниковой растительности с тела ГТС;</w:t>
            </w:r>
          </w:p>
          <w:p w14:paraId="050FF9A2" w14:textId="77777777" w:rsidR="001D73BA" w:rsidRPr="006619FE" w:rsidRDefault="001D73BA" w:rsidP="001D73BA">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2. Демонтаж водоподпорного сооружения;</w:t>
            </w:r>
          </w:p>
          <w:p w14:paraId="50E87EC3" w14:textId="77777777" w:rsidR="001D73BA" w:rsidRPr="006619FE" w:rsidRDefault="001D73BA" w:rsidP="001D73BA">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3.  Демонтаж водо</w:t>
            </w:r>
            <w:r w:rsidR="006619FE">
              <w:rPr>
                <w:rFonts w:ascii="Times New Roman" w:eastAsiaTheme="minorHAnsi" w:hAnsi="Times New Roman" w:cs="Times New Roman"/>
                <w:i/>
                <w:sz w:val="26"/>
                <w:szCs w:val="26"/>
                <w:lang w:eastAsia="en-US"/>
              </w:rPr>
              <w:t>пропускных</w:t>
            </w:r>
            <w:r w:rsidRPr="006619FE">
              <w:rPr>
                <w:rFonts w:ascii="Times New Roman" w:eastAsiaTheme="minorHAnsi" w:hAnsi="Times New Roman" w:cs="Times New Roman"/>
                <w:i/>
                <w:sz w:val="26"/>
                <w:szCs w:val="26"/>
                <w:lang w:eastAsia="en-US"/>
              </w:rPr>
              <w:t xml:space="preserve"> сооружений;</w:t>
            </w:r>
          </w:p>
          <w:p w14:paraId="0253E08D" w14:textId="77777777" w:rsidR="001D73BA" w:rsidRPr="006619FE" w:rsidRDefault="001D73BA" w:rsidP="001D73BA">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4. Сводка растительности с чаши пруда, образованного ГТС.</w:t>
            </w:r>
          </w:p>
          <w:p w14:paraId="66DA2F4D" w14:textId="77777777" w:rsidR="001D73BA" w:rsidRPr="006619FE" w:rsidRDefault="001D73BA" w:rsidP="001D73BA">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5. Планировка территории, на которой располагались ГТС.</w:t>
            </w:r>
          </w:p>
          <w:p w14:paraId="5B559203" w14:textId="77777777" w:rsidR="001D73BA" w:rsidRDefault="001D73BA" w:rsidP="001D73BA">
            <w:pPr>
              <w:pStyle w:val="ConsPlusNonformat"/>
              <w:rPr>
                <w:rFonts w:ascii="Times New Roman" w:eastAsiaTheme="minorHAnsi" w:hAnsi="Times New Roman" w:cs="Times New Roman"/>
                <w:i/>
                <w:sz w:val="26"/>
                <w:szCs w:val="26"/>
                <w:lang w:eastAsia="en-US"/>
              </w:rPr>
            </w:pPr>
            <w:r w:rsidRPr="006619FE">
              <w:rPr>
                <w:rFonts w:ascii="Times New Roman" w:eastAsiaTheme="minorHAnsi" w:hAnsi="Times New Roman" w:cs="Times New Roman"/>
                <w:i/>
                <w:sz w:val="26"/>
                <w:szCs w:val="26"/>
                <w:lang w:eastAsia="en-US"/>
              </w:rPr>
              <w:t>6. Рекультивация территории, на которой располагались ГТС, а так же прилегающей территории к ГТС.</w:t>
            </w:r>
          </w:p>
          <w:p w14:paraId="7CCF634A" w14:textId="77777777" w:rsidR="001E582C" w:rsidRPr="001D73BA" w:rsidRDefault="001E582C" w:rsidP="001E582C">
            <w:pPr>
              <w:pStyle w:val="ConsPlusNonformat"/>
              <w:rPr>
                <w:rFonts w:ascii="Times New Roman" w:eastAsiaTheme="minorHAnsi" w:hAnsi="Times New Roman" w:cs="Times New Roman"/>
                <w:i/>
                <w:sz w:val="26"/>
                <w:szCs w:val="26"/>
                <w:lang w:eastAsia="en-US"/>
              </w:rPr>
            </w:pPr>
            <w:r>
              <w:rPr>
                <w:rFonts w:ascii="Times New Roman" w:eastAsiaTheme="minorHAnsi" w:hAnsi="Times New Roman" w:cs="Times New Roman"/>
                <w:i/>
                <w:sz w:val="26"/>
                <w:szCs w:val="26"/>
                <w:lang w:eastAsia="en-US"/>
              </w:rPr>
              <w:t xml:space="preserve">До начала проведения мероприятий по ликвидации ГТС  </w:t>
            </w:r>
            <w:r w:rsidRPr="00A871DE">
              <w:rPr>
                <w:rFonts w:ascii="Times New Roman" w:eastAsiaTheme="minorHAnsi" w:hAnsi="Times New Roman" w:cs="Times New Roman"/>
                <w:i/>
                <w:sz w:val="26"/>
                <w:szCs w:val="26"/>
                <w:lang w:eastAsia="en-US"/>
              </w:rPr>
              <w:t>Управлени</w:t>
            </w:r>
            <w:r>
              <w:rPr>
                <w:rFonts w:ascii="Times New Roman" w:eastAsiaTheme="minorHAnsi" w:hAnsi="Times New Roman" w:cs="Times New Roman"/>
                <w:i/>
                <w:sz w:val="26"/>
                <w:szCs w:val="26"/>
                <w:lang w:eastAsia="en-US"/>
              </w:rPr>
              <w:t>ю</w:t>
            </w:r>
            <w:r w:rsidRPr="00A871DE">
              <w:rPr>
                <w:rFonts w:ascii="Times New Roman" w:eastAsiaTheme="minorHAnsi" w:hAnsi="Times New Roman" w:cs="Times New Roman"/>
                <w:i/>
                <w:sz w:val="26"/>
                <w:szCs w:val="26"/>
                <w:lang w:eastAsia="en-US"/>
              </w:rPr>
              <w:t xml:space="preserve"> по охране окружающей среды и природным ресурсам Республики Адыгея</w:t>
            </w:r>
            <w:r>
              <w:rPr>
                <w:rFonts w:ascii="Times New Roman" w:eastAsiaTheme="minorHAnsi" w:hAnsi="Times New Roman" w:cs="Times New Roman"/>
                <w:i/>
                <w:sz w:val="26"/>
                <w:szCs w:val="26"/>
                <w:lang w:eastAsia="en-US"/>
              </w:rPr>
              <w:t xml:space="preserve"> обеспечить ведения мониторинга за состоянием ГТС, а так же обеспечить безопасность ГТС. </w:t>
            </w:r>
          </w:p>
        </w:tc>
      </w:tr>
      <w:tr w:rsidR="0078573B" w14:paraId="5E2566D9" w14:textId="77777777" w:rsidTr="008D4842">
        <w:tc>
          <w:tcPr>
            <w:tcW w:w="671" w:type="dxa"/>
            <w:tcBorders>
              <w:top w:val="nil"/>
              <w:left w:val="nil"/>
              <w:bottom w:val="nil"/>
              <w:right w:val="nil"/>
            </w:tcBorders>
          </w:tcPr>
          <w:p w14:paraId="7CC1C3C6" w14:textId="77777777" w:rsidR="0078573B" w:rsidRPr="001D73BA"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30806F94"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(перечень планируемых мероприятий по консервации и (или) ликвидации ГТС)</w:t>
            </w:r>
          </w:p>
          <w:p w14:paraId="4A4542ED" w14:textId="77777777" w:rsidR="0078573B" w:rsidRPr="0065325E" w:rsidRDefault="0078573B" w:rsidP="0078573B">
            <w:pPr>
              <w:pStyle w:val="ConsPlusNonformat"/>
              <w:jc w:val="center"/>
              <w:rPr>
                <w:rFonts w:ascii="Times New Roman" w:hAnsi="Times New Roman" w:cs="Times New Roman"/>
              </w:rPr>
            </w:pPr>
          </w:p>
        </w:tc>
      </w:tr>
      <w:tr w:rsidR="0078573B" w14:paraId="203A1411" w14:textId="77777777" w:rsidTr="008D4842">
        <w:tc>
          <w:tcPr>
            <w:tcW w:w="671" w:type="dxa"/>
            <w:tcBorders>
              <w:top w:val="nil"/>
              <w:left w:val="nil"/>
              <w:bottom w:val="nil"/>
              <w:right w:val="nil"/>
            </w:tcBorders>
          </w:tcPr>
          <w:p w14:paraId="5BE76A1F" w14:textId="77777777" w:rsidR="0078573B" w:rsidRPr="00432DAF" w:rsidRDefault="0078573B" w:rsidP="0078573B">
            <w:pPr>
              <w:jc w:val="center"/>
              <w:rPr>
                <w:rFonts w:ascii="Times New Roman" w:eastAsiaTheme="minorEastAsia" w:hAnsi="Times New Roman" w:cs="Times New Roman"/>
                <w:b/>
                <w:sz w:val="26"/>
                <w:szCs w:val="26"/>
                <w:lang w:eastAsia="ru-RU"/>
              </w:rPr>
            </w:pPr>
            <w:r w:rsidRPr="0078573B">
              <w:rPr>
                <w:rFonts w:ascii="Times New Roman" w:eastAsiaTheme="minorEastAsia" w:hAnsi="Times New Roman" w:cs="Times New Roman"/>
                <w:b/>
                <w:sz w:val="26"/>
                <w:szCs w:val="26"/>
                <w:lang w:val="en-US" w:eastAsia="ru-RU"/>
              </w:rPr>
              <w:lastRenderedPageBreak/>
              <w:t>III</w:t>
            </w:r>
            <w:r w:rsidR="00432DAF">
              <w:rPr>
                <w:rFonts w:ascii="Times New Roman" w:eastAsiaTheme="minorEastAsia" w:hAnsi="Times New Roman" w:cs="Times New Roman"/>
                <w:b/>
                <w:sz w:val="26"/>
                <w:szCs w:val="26"/>
                <w:lang w:eastAsia="ru-RU"/>
              </w:rPr>
              <w:t>.</w:t>
            </w:r>
          </w:p>
        </w:tc>
        <w:tc>
          <w:tcPr>
            <w:tcW w:w="9070" w:type="dxa"/>
            <w:gridSpan w:val="5"/>
            <w:tcBorders>
              <w:top w:val="nil"/>
              <w:left w:val="nil"/>
              <w:bottom w:val="nil"/>
              <w:right w:val="nil"/>
            </w:tcBorders>
          </w:tcPr>
          <w:p w14:paraId="57DF188D" w14:textId="77777777" w:rsidR="0078573B" w:rsidRPr="006A29A1" w:rsidRDefault="0078573B" w:rsidP="0078573B">
            <w:pPr>
              <w:pStyle w:val="ConsPlusNonformat"/>
              <w:jc w:val="both"/>
              <w:rPr>
                <w:rFonts w:ascii="Times New Roman" w:hAnsi="Times New Roman" w:cs="Times New Roman"/>
                <w:b/>
                <w:sz w:val="26"/>
                <w:szCs w:val="26"/>
              </w:rPr>
            </w:pPr>
            <w:r w:rsidRPr="001D73BA">
              <w:rPr>
                <w:rFonts w:ascii="Times New Roman" w:hAnsi="Times New Roman" w:cs="Times New Roman"/>
                <w:b/>
                <w:sz w:val="26"/>
                <w:szCs w:val="26"/>
              </w:rPr>
              <w:t>ОТВЕТСТВЕННЫЕ ЗА ОБЕСПЕЧЕНИЕ БЕЗОПАСНОСТИ ГТ</w:t>
            </w:r>
            <w:r w:rsidRPr="006A29A1">
              <w:rPr>
                <w:rFonts w:ascii="Times New Roman" w:hAnsi="Times New Roman" w:cs="Times New Roman"/>
                <w:b/>
                <w:sz w:val="26"/>
                <w:szCs w:val="26"/>
              </w:rPr>
              <w:t>С ПРИ ЕГО КОНСЕРВАЦИИ И (ИЛИ) ЛИКВИДАЦИИ (ДОЛЖНОСТНОЕ ЛИЦО   И (ИЛИ) ОРГАНИЗАЦИЯ)</w:t>
            </w:r>
          </w:p>
          <w:p w14:paraId="24BDCBA4" w14:textId="77777777" w:rsidR="0078573B" w:rsidRPr="00A871DE" w:rsidRDefault="0078573B" w:rsidP="00A871DE">
            <w:pPr>
              <w:pStyle w:val="ConsPlusNonformat"/>
              <w:jc w:val="both"/>
              <w:rPr>
                <w:rFonts w:ascii="Times New Roman" w:hAnsi="Times New Roman" w:cs="Times New Roman"/>
              </w:rPr>
            </w:pPr>
          </w:p>
        </w:tc>
      </w:tr>
      <w:tr w:rsidR="0078573B" w14:paraId="405E3F6C" w14:textId="77777777" w:rsidTr="008D4842">
        <w:tc>
          <w:tcPr>
            <w:tcW w:w="671" w:type="dxa"/>
            <w:tcBorders>
              <w:top w:val="nil"/>
              <w:left w:val="nil"/>
              <w:bottom w:val="nil"/>
              <w:right w:val="nil"/>
            </w:tcBorders>
          </w:tcPr>
          <w:p w14:paraId="6F20A092" w14:textId="77777777" w:rsidR="0078573B" w:rsidRPr="0078573B" w:rsidRDefault="0078573B" w:rsidP="0078573B">
            <w:pPr>
              <w:jc w:val="center"/>
              <w:rPr>
                <w:rFonts w:ascii="Times New Roman" w:eastAsiaTheme="minorEastAsia" w:hAnsi="Times New Roman" w:cs="Times New Roman"/>
                <w:sz w:val="20"/>
                <w:szCs w:val="20"/>
                <w:lang w:eastAsia="ru-RU"/>
              </w:rPr>
            </w:pPr>
            <w:r w:rsidRPr="0078573B">
              <w:rPr>
                <w:rFonts w:ascii="Times New Roman" w:eastAsiaTheme="minorEastAsia" w:hAnsi="Times New Roman" w:cs="Times New Roman"/>
                <w:sz w:val="26"/>
                <w:szCs w:val="26"/>
                <w:lang w:val="en-US" w:eastAsia="ru-RU"/>
              </w:rPr>
              <w:t>5.</w:t>
            </w:r>
          </w:p>
        </w:tc>
        <w:tc>
          <w:tcPr>
            <w:tcW w:w="9070" w:type="dxa"/>
            <w:gridSpan w:val="5"/>
            <w:tcBorders>
              <w:top w:val="nil"/>
              <w:left w:val="nil"/>
              <w:bottom w:val="single" w:sz="4" w:space="0" w:color="auto"/>
              <w:right w:val="nil"/>
            </w:tcBorders>
          </w:tcPr>
          <w:p w14:paraId="51BCFD6B" w14:textId="77777777" w:rsidR="00A871DE" w:rsidRDefault="00A871DE" w:rsidP="00A871DE">
            <w:pPr>
              <w:pStyle w:val="ConsPlusNonformat"/>
              <w:rPr>
                <w:rFonts w:ascii="Times New Roman" w:eastAsiaTheme="minorHAnsi" w:hAnsi="Times New Roman" w:cs="Times New Roman"/>
                <w:i/>
                <w:sz w:val="26"/>
                <w:szCs w:val="26"/>
                <w:lang w:eastAsia="en-US"/>
              </w:rPr>
            </w:pPr>
            <w:r w:rsidRPr="00A871DE">
              <w:rPr>
                <w:rFonts w:ascii="Times New Roman" w:eastAsiaTheme="minorHAnsi" w:hAnsi="Times New Roman" w:cs="Times New Roman"/>
                <w:i/>
                <w:sz w:val="26"/>
                <w:szCs w:val="26"/>
                <w:lang w:eastAsia="en-US"/>
              </w:rPr>
              <w:t xml:space="preserve">Колесников Сергей Витальевич -  начальник </w:t>
            </w:r>
            <w:r>
              <w:rPr>
                <w:rFonts w:ascii="Times New Roman" w:eastAsiaTheme="minorHAnsi" w:hAnsi="Times New Roman" w:cs="Times New Roman"/>
                <w:i/>
                <w:sz w:val="26"/>
                <w:szCs w:val="26"/>
                <w:lang w:eastAsia="en-US"/>
              </w:rPr>
              <w:t>у</w:t>
            </w:r>
            <w:r w:rsidRPr="00A871DE">
              <w:rPr>
                <w:rFonts w:ascii="Times New Roman" w:eastAsiaTheme="minorHAnsi" w:hAnsi="Times New Roman" w:cs="Times New Roman"/>
                <w:i/>
                <w:sz w:val="26"/>
                <w:szCs w:val="26"/>
                <w:lang w:eastAsia="en-US"/>
              </w:rPr>
              <w:t xml:space="preserve">правления </w:t>
            </w:r>
          </w:p>
          <w:p w14:paraId="5A52DFCA" w14:textId="77777777" w:rsidR="00A871DE" w:rsidRDefault="00A871DE" w:rsidP="00A871DE">
            <w:pPr>
              <w:pStyle w:val="ConsPlusNonformat"/>
              <w:rPr>
                <w:rFonts w:ascii="Times New Roman" w:eastAsiaTheme="minorHAnsi" w:hAnsi="Times New Roman" w:cs="Times New Roman"/>
                <w:i/>
                <w:sz w:val="26"/>
                <w:szCs w:val="26"/>
                <w:lang w:eastAsia="en-US"/>
              </w:rPr>
            </w:pPr>
            <w:r w:rsidRPr="00A871DE">
              <w:rPr>
                <w:rFonts w:ascii="Times New Roman" w:eastAsiaTheme="minorHAnsi" w:hAnsi="Times New Roman" w:cs="Times New Roman"/>
                <w:i/>
                <w:sz w:val="26"/>
                <w:szCs w:val="26"/>
                <w:lang w:eastAsia="en-US"/>
              </w:rPr>
              <w:t>Управления по охране окружающей среды и природным ресурсам Республики Адыгея</w:t>
            </w:r>
          </w:p>
          <w:p w14:paraId="38603421" w14:textId="77777777" w:rsidR="00A871DE" w:rsidRDefault="00A871DE" w:rsidP="00A871DE">
            <w:pPr>
              <w:pStyle w:val="ConsPlusNonformat"/>
              <w:rPr>
                <w:rFonts w:ascii="Times New Roman" w:hAnsi="Times New Roman" w:cs="Times New Roman"/>
                <w:i/>
                <w:sz w:val="26"/>
                <w:szCs w:val="26"/>
              </w:rPr>
            </w:pPr>
            <w:r w:rsidRPr="009C0689">
              <w:rPr>
                <w:rFonts w:ascii="Times New Roman" w:hAnsi="Times New Roman" w:cs="Times New Roman"/>
                <w:i/>
                <w:sz w:val="26"/>
                <w:szCs w:val="26"/>
              </w:rPr>
              <w:t>Государственные казенные учреждения субъектов Российской Федерации</w:t>
            </w:r>
            <w:r>
              <w:rPr>
                <w:rFonts w:ascii="Times New Roman" w:hAnsi="Times New Roman" w:cs="Times New Roman"/>
                <w:i/>
                <w:sz w:val="26"/>
                <w:szCs w:val="26"/>
              </w:rPr>
              <w:t>,</w:t>
            </w:r>
          </w:p>
          <w:p w14:paraId="5DBCB778" w14:textId="77777777" w:rsidR="00A871DE" w:rsidRDefault="00A871DE" w:rsidP="00A871DE">
            <w:pPr>
              <w:pStyle w:val="ConsPlusNonformat"/>
              <w:rPr>
                <w:rFonts w:ascii="Times New Roman" w:hAnsi="Times New Roman" w:cs="Times New Roman"/>
                <w:i/>
                <w:sz w:val="26"/>
                <w:szCs w:val="26"/>
              </w:rPr>
            </w:pPr>
            <w:r w:rsidRPr="000D6351">
              <w:rPr>
                <w:rFonts w:ascii="Times New Roman" w:hAnsi="Times New Roman" w:cs="Times New Roman"/>
                <w:i/>
                <w:sz w:val="26"/>
                <w:szCs w:val="26"/>
              </w:rPr>
              <w:t>385000, Республика Адыгея, г</w:t>
            </w:r>
            <w:r>
              <w:rPr>
                <w:rFonts w:ascii="Times New Roman" w:hAnsi="Times New Roman" w:cs="Times New Roman"/>
                <w:i/>
                <w:sz w:val="26"/>
                <w:szCs w:val="26"/>
              </w:rPr>
              <w:t>.</w:t>
            </w:r>
            <w:r w:rsidRPr="000D6351">
              <w:rPr>
                <w:rFonts w:ascii="Times New Roman" w:hAnsi="Times New Roman" w:cs="Times New Roman"/>
                <w:i/>
                <w:sz w:val="26"/>
                <w:szCs w:val="26"/>
              </w:rPr>
              <w:t xml:space="preserve"> Майкоп, </w:t>
            </w:r>
            <w:r>
              <w:rPr>
                <w:rFonts w:ascii="Times New Roman" w:hAnsi="Times New Roman" w:cs="Times New Roman"/>
                <w:i/>
                <w:sz w:val="26"/>
                <w:szCs w:val="26"/>
              </w:rPr>
              <w:t xml:space="preserve">ул. </w:t>
            </w:r>
            <w:r w:rsidRPr="000D6351">
              <w:rPr>
                <w:rFonts w:ascii="Times New Roman" w:hAnsi="Times New Roman" w:cs="Times New Roman"/>
                <w:i/>
                <w:sz w:val="26"/>
                <w:szCs w:val="26"/>
              </w:rPr>
              <w:t>Крестьянская, д. 236</w:t>
            </w:r>
            <w:r>
              <w:rPr>
                <w:rFonts w:ascii="Times New Roman" w:hAnsi="Times New Roman" w:cs="Times New Roman"/>
                <w:i/>
                <w:sz w:val="26"/>
                <w:szCs w:val="26"/>
              </w:rPr>
              <w:t>,</w:t>
            </w:r>
          </w:p>
          <w:p w14:paraId="2BD75C7F" w14:textId="77777777" w:rsidR="00A871DE" w:rsidRDefault="00A871DE" w:rsidP="00A871DE">
            <w:pPr>
              <w:pStyle w:val="ConsPlusNonformat"/>
              <w:rPr>
                <w:rFonts w:ascii="Times New Roman" w:hAnsi="Times New Roman" w:cs="Times New Roman"/>
                <w:i/>
                <w:sz w:val="26"/>
                <w:szCs w:val="26"/>
              </w:rPr>
            </w:pPr>
            <w:r>
              <w:rPr>
                <w:rFonts w:ascii="Times New Roman" w:hAnsi="Times New Roman" w:cs="Times New Roman"/>
                <w:i/>
                <w:sz w:val="26"/>
                <w:szCs w:val="26"/>
              </w:rPr>
              <w:t>тел. 8</w:t>
            </w:r>
            <w:r w:rsidRPr="000D6351">
              <w:rPr>
                <w:rFonts w:ascii="Times New Roman" w:hAnsi="Times New Roman" w:cs="Times New Roman"/>
                <w:i/>
                <w:sz w:val="26"/>
                <w:szCs w:val="26"/>
              </w:rPr>
              <w:t>(8772) 57-09-24</w:t>
            </w:r>
            <w:r>
              <w:rPr>
                <w:rFonts w:ascii="Times New Roman" w:hAnsi="Times New Roman" w:cs="Times New Roman"/>
                <w:i/>
                <w:sz w:val="26"/>
                <w:szCs w:val="26"/>
              </w:rPr>
              <w:t>,</w:t>
            </w:r>
          </w:p>
          <w:p w14:paraId="00044F2E" w14:textId="77777777" w:rsidR="00A871DE" w:rsidRPr="0065325E" w:rsidRDefault="00A871DE" w:rsidP="00A871DE">
            <w:pPr>
              <w:pStyle w:val="ConsPlusNonformat"/>
              <w:rPr>
                <w:rFonts w:ascii="Times New Roman" w:hAnsi="Times New Roman" w:cs="Times New Roman"/>
              </w:rPr>
            </w:pPr>
            <w:r w:rsidRPr="000D6351">
              <w:rPr>
                <w:rFonts w:ascii="Times New Roman" w:hAnsi="Times New Roman" w:cs="Times New Roman"/>
                <w:i/>
                <w:sz w:val="26"/>
                <w:szCs w:val="26"/>
              </w:rPr>
              <w:t>эл. почта. ecokontrol-ra@yandex.ru</w:t>
            </w:r>
          </w:p>
        </w:tc>
      </w:tr>
      <w:tr w:rsidR="0078573B" w14:paraId="3BD15199" w14:textId="77777777" w:rsidTr="008D4842">
        <w:tc>
          <w:tcPr>
            <w:tcW w:w="671" w:type="dxa"/>
            <w:tcBorders>
              <w:top w:val="nil"/>
              <w:left w:val="nil"/>
              <w:bottom w:val="nil"/>
              <w:right w:val="nil"/>
            </w:tcBorders>
          </w:tcPr>
          <w:p w14:paraId="7AB3F669"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65012296" w14:textId="77777777" w:rsidR="0078573B" w:rsidRPr="0065325E" w:rsidRDefault="0078573B" w:rsidP="0078573B">
            <w:pPr>
              <w:pStyle w:val="ConsPlusNonformat"/>
              <w:jc w:val="center"/>
              <w:rPr>
                <w:rFonts w:ascii="Times New Roman" w:hAnsi="Times New Roman" w:cs="Times New Roman"/>
              </w:rPr>
            </w:pPr>
            <w:r w:rsidRPr="0065325E">
              <w:rPr>
                <w:rFonts w:ascii="Times New Roman" w:hAnsi="Times New Roman" w:cs="Times New Roman"/>
              </w:rPr>
              <w:t>(фамилия, имя, отчество (при наличии), занимаемая должность, наимено</w:t>
            </w:r>
            <w:r>
              <w:rPr>
                <w:rFonts w:ascii="Times New Roman" w:hAnsi="Times New Roman" w:cs="Times New Roman"/>
              </w:rPr>
              <w:t>вание</w:t>
            </w:r>
            <w:r w:rsidRPr="0065325E">
              <w:rPr>
                <w:rFonts w:ascii="Times New Roman" w:hAnsi="Times New Roman" w:cs="Times New Roman"/>
              </w:rPr>
              <w:t xml:space="preserve">   и организационно-правовая форма </w:t>
            </w:r>
            <w:r>
              <w:rPr>
                <w:rFonts w:ascii="Times New Roman" w:hAnsi="Times New Roman" w:cs="Times New Roman"/>
              </w:rPr>
              <w:t xml:space="preserve">организации, в которой работает </w:t>
            </w:r>
            <w:r w:rsidRPr="0065325E">
              <w:rPr>
                <w:rFonts w:ascii="Times New Roman" w:hAnsi="Times New Roman" w:cs="Times New Roman"/>
              </w:rPr>
              <w:t xml:space="preserve">должностное лицо, и (или) наименование </w:t>
            </w:r>
            <w:r>
              <w:rPr>
                <w:rFonts w:ascii="Times New Roman" w:hAnsi="Times New Roman" w:cs="Times New Roman"/>
              </w:rPr>
              <w:t xml:space="preserve">и организационно-правовая форма </w:t>
            </w:r>
            <w:r w:rsidRPr="0065325E">
              <w:rPr>
                <w:rFonts w:ascii="Times New Roman" w:hAnsi="Times New Roman" w:cs="Times New Roman"/>
              </w:rPr>
              <w:t>организации, номер телефона и адрес электронной почты (при наличии)</w:t>
            </w:r>
          </w:p>
          <w:p w14:paraId="7798CBDA" w14:textId="77777777" w:rsidR="0078573B" w:rsidRPr="0065325E" w:rsidRDefault="0078573B" w:rsidP="0078573B">
            <w:pPr>
              <w:pStyle w:val="ConsPlusNonformat"/>
              <w:jc w:val="center"/>
              <w:rPr>
                <w:rFonts w:ascii="Times New Roman" w:hAnsi="Times New Roman" w:cs="Times New Roman"/>
              </w:rPr>
            </w:pPr>
          </w:p>
        </w:tc>
      </w:tr>
      <w:tr w:rsidR="0078573B" w14:paraId="2379DB68" w14:textId="77777777" w:rsidTr="008D4842">
        <w:tc>
          <w:tcPr>
            <w:tcW w:w="671" w:type="dxa"/>
            <w:tcBorders>
              <w:top w:val="nil"/>
              <w:left w:val="nil"/>
              <w:bottom w:val="nil"/>
              <w:right w:val="nil"/>
            </w:tcBorders>
          </w:tcPr>
          <w:p w14:paraId="68342788" w14:textId="77777777" w:rsidR="0078573B" w:rsidRPr="00432DAF" w:rsidRDefault="00432DAF" w:rsidP="00432DAF">
            <w:pPr>
              <w:rPr>
                <w:rFonts w:ascii="Times New Roman" w:eastAsiaTheme="minorEastAsia" w:hAnsi="Times New Roman" w:cs="Times New Roman"/>
                <w:b/>
                <w:sz w:val="26"/>
                <w:szCs w:val="26"/>
                <w:lang w:val="en-US" w:eastAsia="ru-RU"/>
              </w:rPr>
            </w:pPr>
            <w:r w:rsidRPr="00432DAF">
              <w:rPr>
                <w:rFonts w:ascii="Times New Roman" w:eastAsiaTheme="minorEastAsia" w:hAnsi="Times New Roman" w:cs="Times New Roman"/>
                <w:b/>
                <w:sz w:val="26"/>
                <w:szCs w:val="26"/>
                <w:lang w:val="en-US" w:eastAsia="ru-RU"/>
              </w:rPr>
              <w:t>IV.</w:t>
            </w:r>
          </w:p>
        </w:tc>
        <w:tc>
          <w:tcPr>
            <w:tcW w:w="9070" w:type="dxa"/>
            <w:gridSpan w:val="5"/>
            <w:tcBorders>
              <w:top w:val="nil"/>
              <w:left w:val="nil"/>
              <w:bottom w:val="nil"/>
              <w:right w:val="nil"/>
            </w:tcBorders>
          </w:tcPr>
          <w:p w14:paraId="33DD7B27" w14:textId="77777777" w:rsidR="00432DAF" w:rsidRPr="006A29A1" w:rsidRDefault="00432DAF" w:rsidP="00432DAF">
            <w:pPr>
              <w:pStyle w:val="ConsPlusNonformat"/>
              <w:rPr>
                <w:rFonts w:ascii="Times New Roman" w:hAnsi="Times New Roman" w:cs="Times New Roman"/>
                <w:b/>
                <w:sz w:val="26"/>
                <w:szCs w:val="26"/>
              </w:rPr>
            </w:pPr>
            <w:r w:rsidRPr="006A29A1">
              <w:rPr>
                <w:rFonts w:ascii="Times New Roman" w:hAnsi="Times New Roman" w:cs="Times New Roman"/>
                <w:b/>
                <w:sz w:val="26"/>
                <w:szCs w:val="26"/>
              </w:rPr>
              <w:t>СРОКИ ПРОВЕДЕНИЯ МЕРОПРИЯТИЙ ПО КОНСЕРВАЦИИ</w:t>
            </w:r>
          </w:p>
          <w:p w14:paraId="52CA4C7A" w14:textId="77777777" w:rsidR="00432DAF" w:rsidRPr="006A29A1" w:rsidRDefault="00432DAF" w:rsidP="00432DAF">
            <w:pPr>
              <w:pStyle w:val="ConsPlusNonformat"/>
              <w:rPr>
                <w:rFonts w:ascii="Times New Roman" w:hAnsi="Times New Roman" w:cs="Times New Roman"/>
                <w:b/>
                <w:sz w:val="26"/>
                <w:szCs w:val="26"/>
              </w:rPr>
            </w:pPr>
            <w:r w:rsidRPr="006A29A1">
              <w:rPr>
                <w:rFonts w:ascii="Times New Roman" w:hAnsi="Times New Roman" w:cs="Times New Roman"/>
                <w:b/>
                <w:sz w:val="26"/>
                <w:szCs w:val="26"/>
              </w:rPr>
              <w:t>И (ИЛИ) ЛИКВИДАЦИИ ГТС</w:t>
            </w:r>
          </w:p>
          <w:p w14:paraId="35E4BED6" w14:textId="77777777" w:rsidR="0078573B" w:rsidRPr="006A29A1" w:rsidRDefault="0078573B" w:rsidP="00432DAF">
            <w:pPr>
              <w:pStyle w:val="ConsPlusNonformat"/>
              <w:rPr>
                <w:rFonts w:ascii="Times New Roman" w:hAnsi="Times New Roman" w:cs="Times New Roman"/>
                <w:b/>
                <w:sz w:val="26"/>
                <w:szCs w:val="26"/>
              </w:rPr>
            </w:pPr>
          </w:p>
        </w:tc>
      </w:tr>
      <w:tr w:rsidR="0078573B" w14:paraId="15DD9F7F" w14:textId="77777777" w:rsidTr="008D4842">
        <w:tc>
          <w:tcPr>
            <w:tcW w:w="671" w:type="dxa"/>
            <w:tcBorders>
              <w:top w:val="nil"/>
              <w:left w:val="nil"/>
              <w:bottom w:val="nil"/>
              <w:right w:val="nil"/>
            </w:tcBorders>
          </w:tcPr>
          <w:p w14:paraId="14E2D916" w14:textId="77777777" w:rsidR="0078573B" w:rsidRPr="00432DAF" w:rsidRDefault="00432DAF" w:rsidP="0078573B">
            <w:pPr>
              <w:jc w:val="center"/>
              <w:rPr>
                <w:rFonts w:ascii="Times New Roman" w:eastAsiaTheme="minorEastAsia" w:hAnsi="Times New Roman" w:cs="Times New Roman"/>
                <w:sz w:val="26"/>
                <w:szCs w:val="26"/>
                <w:lang w:eastAsia="ru-RU"/>
              </w:rPr>
            </w:pPr>
            <w:r w:rsidRPr="00432DAF">
              <w:rPr>
                <w:rFonts w:ascii="Times New Roman" w:eastAsiaTheme="minorEastAsia" w:hAnsi="Times New Roman" w:cs="Times New Roman"/>
                <w:sz w:val="26"/>
                <w:szCs w:val="26"/>
                <w:lang w:eastAsia="ru-RU"/>
              </w:rPr>
              <w:t>6.</w:t>
            </w:r>
          </w:p>
        </w:tc>
        <w:tc>
          <w:tcPr>
            <w:tcW w:w="9070" w:type="dxa"/>
            <w:gridSpan w:val="5"/>
            <w:tcBorders>
              <w:top w:val="nil"/>
              <w:left w:val="nil"/>
              <w:bottom w:val="single" w:sz="4" w:space="0" w:color="auto"/>
              <w:right w:val="nil"/>
            </w:tcBorders>
          </w:tcPr>
          <w:p w14:paraId="5DAECC39" w14:textId="77777777" w:rsidR="0078573B" w:rsidRPr="00066490" w:rsidRDefault="00253C28" w:rsidP="006619FE">
            <w:pPr>
              <w:pStyle w:val="ConsPlusNonformat"/>
              <w:jc w:val="both"/>
              <w:rPr>
                <w:rFonts w:ascii="Times New Roman" w:hAnsi="Times New Roman" w:cs="Times New Roman"/>
                <w:i/>
                <w:sz w:val="26"/>
                <w:szCs w:val="26"/>
              </w:rPr>
            </w:pPr>
            <w:r w:rsidRPr="006619FE">
              <w:rPr>
                <w:rFonts w:ascii="Times New Roman" w:hAnsi="Times New Roman" w:cs="Times New Roman"/>
                <w:i/>
                <w:sz w:val="26"/>
                <w:szCs w:val="26"/>
              </w:rPr>
              <w:t>Продолжительность проведения мероприятий по ликвидации ГТС ориентировочно составляет 4 месяца (июль-октябрь 202</w:t>
            </w:r>
            <w:r w:rsidR="006619FE">
              <w:rPr>
                <w:rFonts w:ascii="Times New Roman" w:hAnsi="Times New Roman" w:cs="Times New Roman"/>
                <w:i/>
                <w:sz w:val="26"/>
                <w:szCs w:val="26"/>
              </w:rPr>
              <w:t>5</w:t>
            </w:r>
            <w:r w:rsidRPr="006619FE">
              <w:rPr>
                <w:rFonts w:ascii="Times New Roman" w:hAnsi="Times New Roman" w:cs="Times New Roman"/>
                <w:i/>
                <w:sz w:val="26"/>
                <w:szCs w:val="26"/>
              </w:rPr>
              <w:t>г) включая подготовительный период 1 месяц</w:t>
            </w:r>
          </w:p>
        </w:tc>
      </w:tr>
      <w:tr w:rsidR="0078573B" w14:paraId="0D956614" w14:textId="77777777" w:rsidTr="008D4842">
        <w:tc>
          <w:tcPr>
            <w:tcW w:w="671" w:type="dxa"/>
            <w:tcBorders>
              <w:top w:val="nil"/>
              <w:left w:val="nil"/>
              <w:bottom w:val="nil"/>
              <w:right w:val="nil"/>
            </w:tcBorders>
          </w:tcPr>
          <w:p w14:paraId="723C771E"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14B2ABA4" w14:textId="77777777" w:rsidR="00432DAF" w:rsidRPr="0065325E" w:rsidRDefault="00432DAF" w:rsidP="00432DAF">
            <w:pPr>
              <w:pStyle w:val="ConsPlusNonformat"/>
              <w:jc w:val="center"/>
              <w:rPr>
                <w:rFonts w:ascii="Times New Roman" w:hAnsi="Times New Roman" w:cs="Times New Roman"/>
              </w:rPr>
            </w:pPr>
            <w:r w:rsidRPr="0065325E">
              <w:rPr>
                <w:rFonts w:ascii="Times New Roman" w:hAnsi="Times New Roman" w:cs="Times New Roman"/>
              </w:rPr>
              <w:t>(планируемые сроки проведения мер</w:t>
            </w:r>
            <w:r>
              <w:rPr>
                <w:rFonts w:ascii="Times New Roman" w:hAnsi="Times New Roman" w:cs="Times New Roman"/>
              </w:rPr>
              <w:t>оприятий по консервации и (или)</w:t>
            </w:r>
            <w:r w:rsidRPr="0065325E">
              <w:rPr>
                <w:rFonts w:ascii="Times New Roman" w:hAnsi="Times New Roman" w:cs="Times New Roman"/>
              </w:rPr>
              <w:t xml:space="preserve"> ликвидации ГТС)</w:t>
            </w:r>
          </w:p>
          <w:p w14:paraId="256F823B" w14:textId="77777777" w:rsidR="0078573B" w:rsidRDefault="0078573B" w:rsidP="00432DAF">
            <w:pPr>
              <w:pStyle w:val="ConsPlusNonformat"/>
              <w:jc w:val="center"/>
              <w:rPr>
                <w:rFonts w:ascii="Times New Roman" w:hAnsi="Times New Roman" w:cs="Times New Roman"/>
              </w:rPr>
            </w:pPr>
          </w:p>
          <w:p w14:paraId="41E3C822" w14:textId="77777777" w:rsidR="002565CF" w:rsidRDefault="002565CF" w:rsidP="00432DAF">
            <w:pPr>
              <w:pStyle w:val="ConsPlusNonformat"/>
              <w:jc w:val="center"/>
              <w:rPr>
                <w:rFonts w:ascii="Times New Roman" w:hAnsi="Times New Roman" w:cs="Times New Roman"/>
              </w:rPr>
            </w:pPr>
          </w:p>
          <w:p w14:paraId="22D62D52" w14:textId="77777777" w:rsidR="002565CF" w:rsidRPr="0065325E" w:rsidRDefault="002565CF" w:rsidP="00432DAF">
            <w:pPr>
              <w:pStyle w:val="ConsPlusNonformat"/>
              <w:jc w:val="center"/>
              <w:rPr>
                <w:rFonts w:ascii="Times New Roman" w:hAnsi="Times New Roman" w:cs="Times New Roman"/>
              </w:rPr>
            </w:pPr>
          </w:p>
        </w:tc>
      </w:tr>
      <w:tr w:rsidR="0078573B" w14:paraId="2E77E738" w14:textId="77777777" w:rsidTr="008D4842">
        <w:tc>
          <w:tcPr>
            <w:tcW w:w="671" w:type="dxa"/>
            <w:tcBorders>
              <w:top w:val="nil"/>
              <w:left w:val="nil"/>
              <w:bottom w:val="nil"/>
              <w:right w:val="nil"/>
            </w:tcBorders>
          </w:tcPr>
          <w:p w14:paraId="3779C517" w14:textId="77777777" w:rsidR="0078573B" w:rsidRPr="00432DAF" w:rsidRDefault="00432DAF" w:rsidP="00432DAF">
            <w:pPr>
              <w:jc w:val="center"/>
              <w:rPr>
                <w:rFonts w:ascii="Times New Roman" w:eastAsiaTheme="minorEastAsia" w:hAnsi="Times New Roman" w:cs="Times New Roman"/>
                <w:b/>
                <w:sz w:val="26"/>
                <w:szCs w:val="26"/>
                <w:lang w:val="en-US" w:eastAsia="ru-RU"/>
              </w:rPr>
            </w:pPr>
            <w:r>
              <w:rPr>
                <w:rFonts w:ascii="Times New Roman" w:eastAsiaTheme="minorEastAsia" w:hAnsi="Times New Roman" w:cs="Times New Roman"/>
                <w:b/>
                <w:sz w:val="26"/>
                <w:szCs w:val="26"/>
                <w:lang w:val="en-US" w:eastAsia="ru-RU"/>
              </w:rPr>
              <w:t>V</w:t>
            </w:r>
            <w:r w:rsidRPr="00432DAF">
              <w:rPr>
                <w:rFonts w:ascii="Times New Roman" w:eastAsiaTheme="minorEastAsia" w:hAnsi="Times New Roman" w:cs="Times New Roman"/>
                <w:b/>
                <w:sz w:val="26"/>
                <w:szCs w:val="26"/>
                <w:lang w:val="en-US" w:eastAsia="ru-RU"/>
              </w:rPr>
              <w:t>.</w:t>
            </w:r>
          </w:p>
        </w:tc>
        <w:tc>
          <w:tcPr>
            <w:tcW w:w="9070" w:type="dxa"/>
            <w:gridSpan w:val="5"/>
            <w:tcBorders>
              <w:top w:val="nil"/>
              <w:left w:val="nil"/>
              <w:bottom w:val="nil"/>
              <w:right w:val="nil"/>
            </w:tcBorders>
          </w:tcPr>
          <w:p w14:paraId="558AC332" w14:textId="77777777" w:rsidR="00432DAF" w:rsidRPr="00432DAF" w:rsidRDefault="00432DAF" w:rsidP="00663BCE">
            <w:pPr>
              <w:pStyle w:val="ConsPlusNonformat"/>
              <w:jc w:val="both"/>
              <w:rPr>
                <w:rFonts w:ascii="Times New Roman" w:hAnsi="Times New Roman" w:cs="Times New Roman"/>
                <w:b/>
                <w:sz w:val="26"/>
                <w:szCs w:val="26"/>
              </w:rPr>
            </w:pPr>
            <w:r w:rsidRPr="00432DAF">
              <w:rPr>
                <w:rFonts w:ascii="Times New Roman" w:hAnsi="Times New Roman" w:cs="Times New Roman"/>
                <w:b/>
                <w:sz w:val="26"/>
                <w:szCs w:val="26"/>
              </w:rPr>
              <w:t>ОЦЕНКА И ПРОГНОЗ ВОЗМОЖНЫХ ИЗМЕНЕНИЙ ПРИРОДНЫХ</w:t>
            </w:r>
          </w:p>
          <w:p w14:paraId="476F25B6" w14:textId="77777777" w:rsidR="0078573B" w:rsidRDefault="00432DAF" w:rsidP="00663BCE">
            <w:pPr>
              <w:pStyle w:val="ConsPlusNonformat"/>
              <w:jc w:val="both"/>
              <w:rPr>
                <w:rFonts w:ascii="Times New Roman" w:hAnsi="Times New Roman" w:cs="Times New Roman"/>
                <w:b/>
                <w:sz w:val="26"/>
                <w:szCs w:val="26"/>
              </w:rPr>
            </w:pPr>
            <w:r w:rsidRPr="00432DAF">
              <w:rPr>
                <w:rFonts w:ascii="Times New Roman" w:hAnsi="Times New Roman" w:cs="Times New Roman"/>
                <w:b/>
                <w:sz w:val="26"/>
                <w:szCs w:val="26"/>
              </w:rPr>
              <w:t>И ТЕХНОГЕННЫХ УСЛОВИЙ ТЕРРИТОРИИ ГТС ПОСЛЕ ПРОВЕДЕНИЯ МЕРОПРИЯТИЙ ПО КОНСЕРВАЦИИ И (ИЛИ) ЛИКВИДАЦИИ ГТС, ВЫПОЛНЕННЫЕ НА ОСНОВАНИИ ДОГОВОРА ИНДИВИДУАЛЬНЫМ ПРЕДПРИНИМАТЕЛЕМ ИЛИ ЮРИДИЧЕСКИМ ЛИЦОМ, ЯВЛЯЮЩИМИСЯ ЧЛЕНАМИ САМОРЕГУЛИРУЕМОЙ ОРГАНИЗАЦИИ И ИМЕЮЩИМИ СООТВЕТСТВУЮЩИЙ ДОПУСК К РАБОТАМ ПО О</w:t>
            </w:r>
            <w:r w:rsidR="00663BCE">
              <w:rPr>
                <w:rFonts w:ascii="Times New Roman" w:hAnsi="Times New Roman" w:cs="Times New Roman"/>
                <w:b/>
                <w:sz w:val="26"/>
                <w:szCs w:val="26"/>
              </w:rPr>
              <w:t xml:space="preserve">РГАНИЗАЦИИ ПОДГОТОВКИ ПРОЕКТНОЙ </w:t>
            </w:r>
            <w:r w:rsidRPr="00432DAF">
              <w:rPr>
                <w:rFonts w:ascii="Times New Roman" w:hAnsi="Times New Roman" w:cs="Times New Roman"/>
                <w:b/>
                <w:sz w:val="26"/>
                <w:szCs w:val="26"/>
              </w:rPr>
              <w:t>ДОКУМЕНТАЦИИ И ПРОВЕДЕНИЮ ИНЖЕНЕРНЫХ ИЗЫСКАНИЙ, В СЛУЧАЕ ОТСУТСТВИЯ ТАКИХ ОЦЕНОК И ПРОГНОЗОВ В ПРОЕКТНОЙ ДОКУМЕНТАЦИИ ГТС</w:t>
            </w:r>
          </w:p>
          <w:p w14:paraId="0E069B13" w14:textId="77777777" w:rsidR="005124E7" w:rsidRPr="00432DAF" w:rsidRDefault="005124E7" w:rsidP="002565CF">
            <w:pPr>
              <w:pStyle w:val="ConsPlusNonformat"/>
              <w:rPr>
                <w:rFonts w:ascii="Times New Roman" w:hAnsi="Times New Roman" w:cs="Times New Roman"/>
                <w:b/>
                <w:sz w:val="26"/>
                <w:szCs w:val="26"/>
              </w:rPr>
            </w:pPr>
          </w:p>
        </w:tc>
      </w:tr>
      <w:tr w:rsidR="0078573B" w14:paraId="717BC7E6" w14:textId="77777777" w:rsidTr="008D4842">
        <w:tc>
          <w:tcPr>
            <w:tcW w:w="671" w:type="dxa"/>
            <w:tcBorders>
              <w:top w:val="nil"/>
              <w:left w:val="nil"/>
              <w:bottom w:val="nil"/>
              <w:right w:val="nil"/>
            </w:tcBorders>
          </w:tcPr>
          <w:p w14:paraId="48EE157A" w14:textId="77777777" w:rsidR="0078573B" w:rsidRPr="00EE0D66" w:rsidRDefault="00432DAF" w:rsidP="0078573B">
            <w:pPr>
              <w:jc w:val="center"/>
              <w:rPr>
                <w:rFonts w:ascii="Times New Roman" w:eastAsiaTheme="minorEastAsia" w:hAnsi="Times New Roman" w:cs="Times New Roman"/>
                <w:sz w:val="26"/>
                <w:szCs w:val="26"/>
                <w:lang w:eastAsia="ru-RU"/>
              </w:rPr>
            </w:pPr>
            <w:r w:rsidRPr="00EE0D66">
              <w:rPr>
                <w:rFonts w:ascii="Times New Roman" w:eastAsiaTheme="minorEastAsia" w:hAnsi="Times New Roman" w:cs="Times New Roman"/>
                <w:sz w:val="26"/>
                <w:szCs w:val="26"/>
                <w:lang w:val="en-US" w:eastAsia="ru-RU"/>
              </w:rPr>
              <w:t>7.</w:t>
            </w:r>
          </w:p>
        </w:tc>
        <w:tc>
          <w:tcPr>
            <w:tcW w:w="9070" w:type="dxa"/>
            <w:gridSpan w:val="5"/>
            <w:tcBorders>
              <w:top w:val="nil"/>
              <w:left w:val="nil"/>
              <w:bottom w:val="single" w:sz="4" w:space="0" w:color="auto"/>
              <w:right w:val="nil"/>
            </w:tcBorders>
          </w:tcPr>
          <w:p w14:paraId="70BAC3C2" w14:textId="77777777" w:rsidR="0078573B" w:rsidRPr="00491EBA" w:rsidRDefault="00C9296F" w:rsidP="005124E7">
            <w:pPr>
              <w:pStyle w:val="ConsPlusNonformat"/>
              <w:jc w:val="both"/>
              <w:rPr>
                <w:rFonts w:ascii="Times New Roman" w:hAnsi="Times New Roman" w:cs="Times New Roman"/>
                <w:i/>
                <w:sz w:val="26"/>
                <w:szCs w:val="26"/>
              </w:rPr>
            </w:pPr>
            <w:r w:rsidRPr="00491EBA">
              <w:rPr>
                <w:rFonts w:ascii="Times New Roman" w:hAnsi="Times New Roman" w:cs="Times New Roman"/>
                <w:i/>
                <w:sz w:val="26"/>
                <w:szCs w:val="26"/>
              </w:rPr>
              <w:t>Индивидуальный предприниматель Митюшкин Василий Геннадьевич</w:t>
            </w:r>
          </w:p>
          <w:p w14:paraId="47F4CC88" w14:textId="77777777" w:rsidR="00491EBA" w:rsidRDefault="00C9296F" w:rsidP="005124E7">
            <w:pPr>
              <w:pStyle w:val="ConsPlusNonformat"/>
              <w:jc w:val="both"/>
              <w:rPr>
                <w:rFonts w:ascii="Times New Roman" w:hAnsi="Times New Roman" w:cs="Times New Roman"/>
                <w:i/>
                <w:sz w:val="26"/>
                <w:szCs w:val="26"/>
              </w:rPr>
            </w:pPr>
            <w:r w:rsidRPr="00491EBA">
              <w:rPr>
                <w:rFonts w:ascii="Times New Roman" w:hAnsi="Times New Roman" w:cs="Times New Roman"/>
                <w:i/>
                <w:sz w:val="26"/>
                <w:szCs w:val="26"/>
              </w:rPr>
              <w:t xml:space="preserve">350042, Краснодарский край, г. Краснодар, </w:t>
            </w:r>
            <w:r w:rsidR="00491EBA">
              <w:rPr>
                <w:rFonts w:ascii="Times New Roman" w:hAnsi="Times New Roman" w:cs="Times New Roman"/>
                <w:i/>
                <w:sz w:val="26"/>
                <w:szCs w:val="26"/>
              </w:rPr>
              <w:t xml:space="preserve">ул. </w:t>
            </w:r>
            <w:r w:rsidRPr="00491EBA">
              <w:rPr>
                <w:rFonts w:ascii="Times New Roman" w:hAnsi="Times New Roman" w:cs="Times New Roman"/>
                <w:i/>
                <w:sz w:val="26"/>
                <w:szCs w:val="26"/>
              </w:rPr>
              <w:t>Колхозная, д. 1, кв. 38</w:t>
            </w:r>
            <w:r w:rsidR="00491EBA">
              <w:rPr>
                <w:rFonts w:ascii="Times New Roman" w:hAnsi="Times New Roman" w:cs="Times New Roman"/>
                <w:i/>
                <w:sz w:val="26"/>
                <w:szCs w:val="26"/>
              </w:rPr>
              <w:t>.</w:t>
            </w:r>
          </w:p>
          <w:p w14:paraId="15575C58" w14:textId="77777777" w:rsidR="00491EBA" w:rsidRDefault="00491EBA" w:rsidP="005124E7">
            <w:pPr>
              <w:pStyle w:val="ConsPlusNonformat"/>
              <w:jc w:val="both"/>
              <w:rPr>
                <w:rFonts w:ascii="Times New Roman" w:hAnsi="Times New Roman" w:cs="Times New Roman"/>
                <w:i/>
                <w:sz w:val="26"/>
                <w:szCs w:val="26"/>
              </w:rPr>
            </w:pPr>
            <w:r>
              <w:rPr>
                <w:rFonts w:ascii="Times New Roman" w:hAnsi="Times New Roman" w:cs="Times New Roman"/>
                <w:i/>
                <w:sz w:val="26"/>
                <w:szCs w:val="26"/>
              </w:rPr>
              <w:t>тел. 8</w:t>
            </w:r>
            <w:r w:rsidRPr="000D6351">
              <w:rPr>
                <w:rFonts w:ascii="Times New Roman" w:hAnsi="Times New Roman" w:cs="Times New Roman"/>
                <w:i/>
                <w:sz w:val="26"/>
                <w:szCs w:val="26"/>
              </w:rPr>
              <w:t>(</w:t>
            </w:r>
            <w:r>
              <w:rPr>
                <w:rFonts w:ascii="Times New Roman" w:hAnsi="Times New Roman" w:cs="Times New Roman"/>
                <w:i/>
                <w:sz w:val="26"/>
                <w:szCs w:val="26"/>
              </w:rPr>
              <w:t>918) 441-16-10,</w:t>
            </w:r>
          </w:p>
          <w:p w14:paraId="537E54C3" w14:textId="77777777" w:rsidR="00C9296F" w:rsidRDefault="00491EBA" w:rsidP="005124E7">
            <w:pPr>
              <w:pStyle w:val="ConsPlusNonformat"/>
              <w:jc w:val="both"/>
              <w:rPr>
                <w:rFonts w:ascii="Times New Roman" w:hAnsi="Times New Roman" w:cs="Times New Roman"/>
                <w:i/>
                <w:sz w:val="26"/>
                <w:szCs w:val="26"/>
              </w:rPr>
            </w:pPr>
            <w:r w:rsidRPr="000D6351">
              <w:rPr>
                <w:rFonts w:ascii="Times New Roman" w:hAnsi="Times New Roman" w:cs="Times New Roman"/>
                <w:i/>
                <w:sz w:val="26"/>
                <w:szCs w:val="26"/>
              </w:rPr>
              <w:t xml:space="preserve">эл. почта. </w:t>
            </w:r>
            <w:hyperlink r:id="rId6" w:history="1">
              <w:r w:rsidRPr="00491EBA">
                <w:rPr>
                  <w:rFonts w:ascii="Times New Roman" w:hAnsi="Times New Roman" w:cs="Times New Roman"/>
                  <w:i/>
                  <w:sz w:val="26"/>
                  <w:szCs w:val="26"/>
                </w:rPr>
                <w:t>meliov@mail.ru</w:t>
              </w:r>
            </w:hyperlink>
          </w:p>
          <w:p w14:paraId="3086B0E8" w14:textId="77777777" w:rsidR="00491EBA" w:rsidRDefault="00491EBA" w:rsidP="005124E7">
            <w:pPr>
              <w:pStyle w:val="ConsPlusNonformat"/>
              <w:jc w:val="both"/>
              <w:rPr>
                <w:rFonts w:ascii="Times New Roman" w:hAnsi="Times New Roman" w:cs="Times New Roman"/>
                <w:i/>
                <w:sz w:val="26"/>
                <w:szCs w:val="26"/>
              </w:rPr>
            </w:pPr>
            <w:r w:rsidRPr="00491EBA">
              <w:rPr>
                <w:rFonts w:ascii="Times New Roman" w:hAnsi="Times New Roman" w:cs="Times New Roman"/>
                <w:i/>
                <w:sz w:val="26"/>
                <w:szCs w:val="26"/>
              </w:rPr>
              <w:t>Индивидуальный</w:t>
            </w:r>
            <w:r w:rsidR="008E5000">
              <w:rPr>
                <w:rFonts w:ascii="Times New Roman" w:hAnsi="Times New Roman" w:cs="Times New Roman"/>
                <w:i/>
                <w:sz w:val="26"/>
                <w:szCs w:val="26"/>
              </w:rPr>
              <w:t xml:space="preserve"> предприниматель </w:t>
            </w:r>
            <w:r w:rsidRPr="00491EBA">
              <w:rPr>
                <w:rFonts w:ascii="Times New Roman" w:hAnsi="Times New Roman" w:cs="Times New Roman"/>
                <w:i/>
                <w:sz w:val="26"/>
                <w:szCs w:val="26"/>
              </w:rPr>
              <w:t xml:space="preserve"> Курченко Владимир Вячеславович</w:t>
            </w:r>
          </w:p>
          <w:p w14:paraId="3A3D759F" w14:textId="77777777" w:rsidR="00491EBA" w:rsidRDefault="00491EBA" w:rsidP="005124E7">
            <w:pPr>
              <w:pStyle w:val="ConsPlusNonformat"/>
              <w:jc w:val="both"/>
              <w:rPr>
                <w:rFonts w:ascii="Times New Roman" w:hAnsi="Times New Roman" w:cs="Times New Roman"/>
                <w:i/>
                <w:sz w:val="26"/>
                <w:szCs w:val="26"/>
              </w:rPr>
            </w:pPr>
            <w:r>
              <w:rPr>
                <w:rFonts w:ascii="Times New Roman" w:hAnsi="Times New Roman" w:cs="Times New Roman"/>
                <w:i/>
                <w:sz w:val="26"/>
                <w:szCs w:val="26"/>
              </w:rPr>
              <w:t>350089, Краснодарский край, г. Краснодар, ул. Проспект Чекистов, д. 33</w:t>
            </w:r>
            <w:r w:rsidRPr="00491EBA">
              <w:rPr>
                <w:rFonts w:ascii="Times New Roman" w:hAnsi="Times New Roman" w:cs="Times New Roman"/>
                <w:i/>
                <w:sz w:val="26"/>
                <w:szCs w:val="26"/>
              </w:rPr>
              <w:t xml:space="preserve">, </w:t>
            </w:r>
            <w:r w:rsidR="003B29C5">
              <w:rPr>
                <w:rFonts w:ascii="Times New Roman" w:hAnsi="Times New Roman" w:cs="Times New Roman"/>
                <w:i/>
                <w:sz w:val="26"/>
                <w:szCs w:val="26"/>
              </w:rPr>
              <w:t xml:space="preserve">                     </w:t>
            </w:r>
            <w:r w:rsidRPr="00491EBA">
              <w:rPr>
                <w:rFonts w:ascii="Times New Roman" w:hAnsi="Times New Roman" w:cs="Times New Roman"/>
                <w:i/>
                <w:sz w:val="26"/>
                <w:szCs w:val="26"/>
              </w:rPr>
              <w:t xml:space="preserve">кв. </w:t>
            </w:r>
            <w:r>
              <w:rPr>
                <w:rFonts w:ascii="Times New Roman" w:hAnsi="Times New Roman" w:cs="Times New Roman"/>
                <w:i/>
                <w:sz w:val="26"/>
                <w:szCs w:val="26"/>
              </w:rPr>
              <w:t>109.</w:t>
            </w:r>
          </w:p>
          <w:p w14:paraId="62D61739" w14:textId="77777777" w:rsidR="00491EBA" w:rsidRDefault="00491EBA" w:rsidP="005124E7">
            <w:pPr>
              <w:pStyle w:val="ConsPlusNonformat"/>
              <w:jc w:val="both"/>
              <w:rPr>
                <w:rFonts w:ascii="Times New Roman" w:hAnsi="Times New Roman" w:cs="Times New Roman"/>
                <w:i/>
                <w:sz w:val="26"/>
                <w:szCs w:val="26"/>
              </w:rPr>
            </w:pPr>
            <w:r>
              <w:rPr>
                <w:rFonts w:ascii="Times New Roman" w:hAnsi="Times New Roman" w:cs="Times New Roman"/>
                <w:i/>
                <w:sz w:val="26"/>
                <w:szCs w:val="26"/>
              </w:rPr>
              <w:t>тел. 8</w:t>
            </w:r>
            <w:r w:rsidRPr="000D6351">
              <w:rPr>
                <w:rFonts w:ascii="Times New Roman" w:hAnsi="Times New Roman" w:cs="Times New Roman"/>
                <w:i/>
                <w:sz w:val="26"/>
                <w:szCs w:val="26"/>
              </w:rPr>
              <w:t>(</w:t>
            </w:r>
            <w:r>
              <w:rPr>
                <w:rFonts w:ascii="Times New Roman" w:hAnsi="Times New Roman" w:cs="Times New Roman"/>
                <w:i/>
                <w:sz w:val="26"/>
                <w:szCs w:val="26"/>
              </w:rPr>
              <w:t>918) 244-18-33,</w:t>
            </w:r>
          </w:p>
          <w:p w14:paraId="4A45C3F7" w14:textId="77777777" w:rsidR="00491EBA" w:rsidRPr="00491EBA" w:rsidRDefault="00491EBA" w:rsidP="005124E7">
            <w:pPr>
              <w:pStyle w:val="ConsPlusNonformat"/>
              <w:jc w:val="both"/>
              <w:rPr>
                <w:rFonts w:ascii="Times New Roman" w:hAnsi="Times New Roman" w:cs="Times New Roman"/>
                <w:i/>
                <w:sz w:val="26"/>
                <w:szCs w:val="26"/>
              </w:rPr>
            </w:pPr>
            <w:r w:rsidRPr="000D6351">
              <w:rPr>
                <w:rFonts w:ascii="Times New Roman" w:hAnsi="Times New Roman" w:cs="Times New Roman"/>
                <w:i/>
                <w:sz w:val="26"/>
                <w:szCs w:val="26"/>
              </w:rPr>
              <w:t xml:space="preserve">эл. почта. </w:t>
            </w:r>
            <w:hyperlink r:id="rId7" w:history="1">
              <w:r w:rsidRPr="00325DAF">
                <w:rPr>
                  <w:rFonts w:ascii="Times New Roman" w:hAnsi="Times New Roman" w:cs="Times New Roman"/>
                  <w:i/>
                  <w:sz w:val="26"/>
                  <w:szCs w:val="26"/>
                </w:rPr>
                <w:t>cdpgts@yandex.ru</w:t>
              </w:r>
            </w:hyperlink>
          </w:p>
        </w:tc>
      </w:tr>
      <w:tr w:rsidR="0078573B" w14:paraId="4552853E" w14:textId="77777777" w:rsidTr="008D4842">
        <w:tc>
          <w:tcPr>
            <w:tcW w:w="671" w:type="dxa"/>
            <w:tcBorders>
              <w:top w:val="nil"/>
              <w:left w:val="nil"/>
              <w:bottom w:val="nil"/>
              <w:right w:val="nil"/>
            </w:tcBorders>
          </w:tcPr>
          <w:p w14:paraId="34B0B559"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7A29D54B" w14:textId="77777777" w:rsidR="0078573B" w:rsidRDefault="00432DAF" w:rsidP="00432DAF">
            <w:pPr>
              <w:pStyle w:val="ConsPlusNonformat"/>
              <w:jc w:val="center"/>
              <w:rPr>
                <w:rFonts w:ascii="Times New Roman" w:hAnsi="Times New Roman" w:cs="Times New Roman"/>
              </w:rPr>
            </w:pPr>
            <w:r w:rsidRPr="0065325E">
              <w:rPr>
                <w:rFonts w:ascii="Times New Roman" w:hAnsi="Times New Roman" w:cs="Times New Roman"/>
              </w:rPr>
              <w:t xml:space="preserve">(фамилия, имя, отчество (при наличии) </w:t>
            </w:r>
            <w:r>
              <w:rPr>
                <w:rFonts w:ascii="Times New Roman" w:hAnsi="Times New Roman" w:cs="Times New Roman"/>
              </w:rPr>
              <w:t xml:space="preserve">индивидуального предпринимателя </w:t>
            </w:r>
            <w:r w:rsidRPr="0065325E">
              <w:rPr>
                <w:rFonts w:ascii="Times New Roman" w:hAnsi="Times New Roman" w:cs="Times New Roman"/>
              </w:rPr>
              <w:t>или наименование и организационно-пр</w:t>
            </w:r>
            <w:r>
              <w:rPr>
                <w:rFonts w:ascii="Times New Roman" w:hAnsi="Times New Roman" w:cs="Times New Roman"/>
              </w:rPr>
              <w:t xml:space="preserve">авовая форма юридического лица, </w:t>
            </w:r>
            <w:r w:rsidRPr="0065325E">
              <w:rPr>
                <w:rFonts w:ascii="Times New Roman" w:hAnsi="Times New Roman" w:cs="Times New Roman"/>
              </w:rPr>
              <w:t>являющихся членами саморегулируемой органи</w:t>
            </w:r>
            <w:r>
              <w:rPr>
                <w:rFonts w:ascii="Times New Roman" w:hAnsi="Times New Roman" w:cs="Times New Roman"/>
              </w:rPr>
              <w:t xml:space="preserve">зации и имеющих соответствующий </w:t>
            </w:r>
            <w:r w:rsidRPr="0065325E">
              <w:rPr>
                <w:rFonts w:ascii="Times New Roman" w:hAnsi="Times New Roman" w:cs="Times New Roman"/>
              </w:rPr>
              <w:t>допуск к работам по организации по</w:t>
            </w:r>
            <w:r>
              <w:rPr>
                <w:rFonts w:ascii="Times New Roman" w:hAnsi="Times New Roman" w:cs="Times New Roman"/>
              </w:rPr>
              <w:t xml:space="preserve">дготовки проектной </w:t>
            </w:r>
            <w:proofErr w:type="gramStart"/>
            <w:r>
              <w:rPr>
                <w:rFonts w:ascii="Times New Roman" w:hAnsi="Times New Roman" w:cs="Times New Roman"/>
              </w:rPr>
              <w:t>документации</w:t>
            </w:r>
            <w:r w:rsidRPr="0065325E">
              <w:rPr>
                <w:rFonts w:ascii="Times New Roman" w:hAnsi="Times New Roman" w:cs="Times New Roman"/>
              </w:rPr>
              <w:t xml:space="preserve">  и</w:t>
            </w:r>
            <w:proofErr w:type="gramEnd"/>
            <w:r w:rsidRPr="0065325E">
              <w:rPr>
                <w:rFonts w:ascii="Times New Roman" w:hAnsi="Times New Roman" w:cs="Times New Roman"/>
              </w:rPr>
              <w:t xml:space="preserve"> проведению инженерных изыскан</w:t>
            </w:r>
            <w:r>
              <w:rPr>
                <w:rFonts w:ascii="Times New Roman" w:hAnsi="Times New Roman" w:cs="Times New Roman"/>
              </w:rPr>
              <w:t xml:space="preserve">ий, адрес (место нахождения), </w:t>
            </w:r>
            <w:r w:rsidRPr="0065325E">
              <w:rPr>
                <w:rFonts w:ascii="Times New Roman" w:hAnsi="Times New Roman" w:cs="Times New Roman"/>
              </w:rPr>
              <w:t xml:space="preserve">номер телефона и адрес </w:t>
            </w:r>
            <w:r>
              <w:rPr>
                <w:rFonts w:ascii="Times New Roman" w:hAnsi="Times New Roman" w:cs="Times New Roman"/>
              </w:rPr>
              <w:t>электронной почты (при наличии)</w:t>
            </w:r>
          </w:p>
          <w:p w14:paraId="31E8A6C4" w14:textId="77777777" w:rsidR="002451F0" w:rsidRPr="0065325E" w:rsidRDefault="002451F0" w:rsidP="00432DAF">
            <w:pPr>
              <w:pStyle w:val="ConsPlusNonformat"/>
              <w:jc w:val="center"/>
              <w:rPr>
                <w:rFonts w:ascii="Times New Roman" w:hAnsi="Times New Roman" w:cs="Times New Roman"/>
              </w:rPr>
            </w:pPr>
          </w:p>
        </w:tc>
      </w:tr>
      <w:tr w:rsidR="0078573B" w14:paraId="4069703B" w14:textId="77777777" w:rsidTr="008D4842">
        <w:tc>
          <w:tcPr>
            <w:tcW w:w="671" w:type="dxa"/>
            <w:tcBorders>
              <w:top w:val="nil"/>
              <w:left w:val="nil"/>
              <w:bottom w:val="nil"/>
              <w:right w:val="nil"/>
            </w:tcBorders>
          </w:tcPr>
          <w:p w14:paraId="09CE85C6" w14:textId="77777777" w:rsidR="0078573B" w:rsidRPr="0078573B" w:rsidRDefault="00432DAF" w:rsidP="0078573B">
            <w:pPr>
              <w:jc w:val="center"/>
              <w:rPr>
                <w:rFonts w:ascii="Times New Roman" w:eastAsiaTheme="minorEastAsia" w:hAnsi="Times New Roman" w:cs="Times New Roman"/>
                <w:sz w:val="20"/>
                <w:szCs w:val="20"/>
                <w:lang w:eastAsia="ru-RU"/>
              </w:rPr>
            </w:pPr>
            <w:r w:rsidRPr="00EE0D66">
              <w:rPr>
                <w:rFonts w:ascii="Times New Roman" w:eastAsiaTheme="minorEastAsia" w:hAnsi="Times New Roman" w:cs="Times New Roman"/>
                <w:sz w:val="26"/>
                <w:szCs w:val="26"/>
                <w:lang w:val="en-US" w:eastAsia="ru-RU"/>
              </w:rPr>
              <w:lastRenderedPageBreak/>
              <w:t>8.</w:t>
            </w:r>
          </w:p>
        </w:tc>
        <w:tc>
          <w:tcPr>
            <w:tcW w:w="9070" w:type="dxa"/>
            <w:gridSpan w:val="5"/>
            <w:tcBorders>
              <w:top w:val="nil"/>
              <w:left w:val="nil"/>
              <w:bottom w:val="single" w:sz="4" w:space="0" w:color="auto"/>
              <w:right w:val="nil"/>
            </w:tcBorders>
          </w:tcPr>
          <w:p w14:paraId="52EEC622" w14:textId="77777777" w:rsidR="002A7F78" w:rsidRPr="00C66CFC" w:rsidRDefault="0024448E" w:rsidP="0024448E">
            <w:pPr>
              <w:pStyle w:val="ConsPlusNonformat"/>
              <w:jc w:val="both"/>
              <w:rPr>
                <w:rFonts w:ascii="Times New Roman" w:hAnsi="Times New Roman" w:cs="Times New Roman"/>
                <w:i/>
                <w:color w:val="FF0000"/>
                <w:sz w:val="26"/>
                <w:szCs w:val="26"/>
              </w:rPr>
            </w:pPr>
            <w:r w:rsidRPr="0014344E">
              <w:rPr>
                <w:rFonts w:ascii="Times New Roman" w:hAnsi="Times New Roman" w:cs="Times New Roman"/>
                <w:i/>
                <w:sz w:val="26"/>
                <w:szCs w:val="26"/>
              </w:rPr>
              <w:t xml:space="preserve">1. </w:t>
            </w:r>
            <w:r w:rsidR="002A7F78" w:rsidRPr="005124E7">
              <w:rPr>
                <w:rFonts w:ascii="Times New Roman" w:eastAsiaTheme="minorHAnsi" w:hAnsi="Times New Roman" w:cs="Times New Roman"/>
                <w:i/>
                <w:sz w:val="26"/>
                <w:szCs w:val="26"/>
                <w:lang w:eastAsia="en-US"/>
              </w:rPr>
              <w:t xml:space="preserve">Выписка из реестра саморегулируемой организации Союз «СРО Краснодарские проектировщики»  № </w:t>
            </w:r>
            <w:r w:rsidR="005124E7" w:rsidRPr="005124E7">
              <w:rPr>
                <w:rFonts w:ascii="Times New Roman" w:eastAsiaTheme="minorHAnsi" w:hAnsi="Times New Roman" w:cs="Times New Roman"/>
                <w:i/>
                <w:sz w:val="26"/>
                <w:szCs w:val="26"/>
                <w:lang w:eastAsia="en-US"/>
              </w:rPr>
              <w:t xml:space="preserve">231002159466-20241125-2105 </w:t>
            </w:r>
            <w:r w:rsidR="0014344E" w:rsidRPr="005124E7">
              <w:rPr>
                <w:rFonts w:ascii="Times New Roman" w:eastAsiaTheme="minorHAnsi" w:hAnsi="Times New Roman" w:cs="Times New Roman"/>
                <w:i/>
                <w:sz w:val="26"/>
                <w:szCs w:val="26"/>
                <w:lang w:eastAsia="en-US"/>
              </w:rPr>
              <w:t>49</w:t>
            </w:r>
            <w:r w:rsidR="002A7F78" w:rsidRPr="005124E7">
              <w:rPr>
                <w:rFonts w:ascii="Times New Roman" w:eastAsiaTheme="minorHAnsi" w:hAnsi="Times New Roman" w:cs="Times New Roman"/>
                <w:i/>
                <w:sz w:val="26"/>
                <w:szCs w:val="26"/>
                <w:lang w:eastAsia="en-US"/>
              </w:rPr>
              <w:t xml:space="preserve"> от </w:t>
            </w:r>
            <w:r w:rsidR="005124E7" w:rsidRPr="005124E7">
              <w:rPr>
                <w:rFonts w:ascii="Times New Roman" w:eastAsiaTheme="minorHAnsi" w:hAnsi="Times New Roman" w:cs="Times New Roman"/>
                <w:i/>
                <w:sz w:val="26"/>
                <w:szCs w:val="26"/>
                <w:lang w:eastAsia="en-US"/>
              </w:rPr>
              <w:t>25.11</w:t>
            </w:r>
            <w:r w:rsidR="0014344E" w:rsidRPr="005124E7">
              <w:rPr>
                <w:rFonts w:ascii="Times New Roman" w:eastAsiaTheme="minorHAnsi" w:hAnsi="Times New Roman" w:cs="Times New Roman"/>
                <w:i/>
                <w:sz w:val="26"/>
                <w:szCs w:val="26"/>
                <w:lang w:eastAsia="en-US"/>
              </w:rPr>
              <w:t>.2024г</w:t>
            </w:r>
            <w:r w:rsidR="002A7F78" w:rsidRPr="005124E7">
              <w:rPr>
                <w:rFonts w:ascii="Times New Roman" w:eastAsiaTheme="minorHAnsi" w:hAnsi="Times New Roman" w:cs="Times New Roman"/>
                <w:i/>
                <w:sz w:val="26"/>
                <w:szCs w:val="26"/>
                <w:lang w:eastAsia="en-US"/>
              </w:rPr>
              <w:t>.  о допуске ИП Митюшкина В.Г. к работам по организации подготовки проектной документации;</w:t>
            </w:r>
          </w:p>
          <w:p w14:paraId="2D33F1F3" w14:textId="77777777" w:rsidR="0078573B" w:rsidRPr="005124E7" w:rsidRDefault="0024448E" w:rsidP="0024448E">
            <w:pPr>
              <w:pStyle w:val="ConsPlusNonformat"/>
              <w:jc w:val="both"/>
              <w:rPr>
                <w:rFonts w:ascii="Times New Roman" w:eastAsiaTheme="minorHAnsi" w:hAnsi="Times New Roman" w:cs="Times New Roman"/>
                <w:i/>
                <w:sz w:val="26"/>
                <w:szCs w:val="26"/>
                <w:lang w:eastAsia="en-US"/>
              </w:rPr>
            </w:pPr>
            <w:r w:rsidRPr="005124E7">
              <w:rPr>
                <w:rFonts w:ascii="Times New Roman" w:eastAsiaTheme="minorHAnsi" w:hAnsi="Times New Roman" w:cs="Times New Roman"/>
                <w:i/>
                <w:sz w:val="26"/>
                <w:szCs w:val="26"/>
                <w:lang w:eastAsia="en-US"/>
              </w:rPr>
              <w:t xml:space="preserve">2. </w:t>
            </w:r>
            <w:r w:rsidR="009E168F" w:rsidRPr="005124E7">
              <w:rPr>
                <w:rFonts w:ascii="Times New Roman" w:eastAsiaTheme="minorHAnsi" w:hAnsi="Times New Roman" w:cs="Times New Roman"/>
                <w:i/>
                <w:sz w:val="26"/>
                <w:szCs w:val="26"/>
                <w:lang w:eastAsia="en-US"/>
              </w:rPr>
              <w:t>Выписка из реестра саморегулируемой организации Ассоциации «</w:t>
            </w:r>
            <w:proofErr w:type="spellStart"/>
            <w:r w:rsidR="009E168F" w:rsidRPr="005124E7">
              <w:rPr>
                <w:rFonts w:ascii="Times New Roman" w:eastAsiaTheme="minorHAnsi" w:hAnsi="Times New Roman" w:cs="Times New Roman"/>
                <w:i/>
                <w:sz w:val="26"/>
                <w:szCs w:val="26"/>
                <w:lang w:eastAsia="en-US"/>
              </w:rPr>
              <w:t>КубаньСтройИзыскания</w:t>
            </w:r>
            <w:proofErr w:type="spellEnd"/>
            <w:r w:rsidR="009E168F" w:rsidRPr="005124E7">
              <w:rPr>
                <w:rFonts w:ascii="Times New Roman" w:eastAsiaTheme="minorHAnsi" w:hAnsi="Times New Roman" w:cs="Times New Roman"/>
                <w:i/>
                <w:sz w:val="26"/>
                <w:szCs w:val="26"/>
                <w:lang w:eastAsia="en-US"/>
              </w:rPr>
              <w:t xml:space="preserve">» № </w:t>
            </w:r>
            <w:r w:rsidR="005124E7" w:rsidRPr="005124E7">
              <w:rPr>
                <w:rFonts w:ascii="Times New Roman" w:eastAsiaTheme="minorHAnsi" w:hAnsi="Times New Roman" w:cs="Times New Roman"/>
                <w:i/>
                <w:sz w:val="26"/>
                <w:szCs w:val="26"/>
                <w:lang w:eastAsia="en-US"/>
              </w:rPr>
              <w:t xml:space="preserve">231002159466-20241125-2104 </w:t>
            </w:r>
            <w:r w:rsidR="009E168F" w:rsidRPr="005124E7">
              <w:rPr>
                <w:rFonts w:ascii="Times New Roman" w:eastAsiaTheme="minorHAnsi" w:hAnsi="Times New Roman" w:cs="Times New Roman"/>
                <w:i/>
                <w:sz w:val="26"/>
                <w:szCs w:val="26"/>
                <w:lang w:eastAsia="en-US"/>
              </w:rPr>
              <w:t xml:space="preserve">от </w:t>
            </w:r>
            <w:r w:rsidR="005124E7" w:rsidRPr="005124E7">
              <w:rPr>
                <w:rFonts w:ascii="Times New Roman" w:eastAsiaTheme="minorHAnsi" w:hAnsi="Times New Roman" w:cs="Times New Roman"/>
                <w:i/>
                <w:sz w:val="26"/>
                <w:szCs w:val="26"/>
                <w:lang w:eastAsia="en-US"/>
              </w:rPr>
              <w:t>25.11.2024</w:t>
            </w:r>
            <w:r w:rsidR="009E168F" w:rsidRPr="005124E7">
              <w:rPr>
                <w:rFonts w:ascii="Times New Roman" w:eastAsiaTheme="minorHAnsi" w:hAnsi="Times New Roman" w:cs="Times New Roman"/>
                <w:i/>
                <w:sz w:val="26"/>
                <w:szCs w:val="26"/>
                <w:lang w:eastAsia="en-US"/>
              </w:rPr>
              <w:t xml:space="preserve">г.  о допуске ИП Митюшкина В.Г. к работам по проведению инженерных </w:t>
            </w:r>
            <w:proofErr w:type="gramStart"/>
            <w:r w:rsidR="009E168F" w:rsidRPr="005124E7">
              <w:rPr>
                <w:rFonts w:ascii="Times New Roman" w:eastAsiaTheme="minorHAnsi" w:hAnsi="Times New Roman" w:cs="Times New Roman"/>
                <w:i/>
                <w:sz w:val="26"/>
                <w:szCs w:val="26"/>
                <w:lang w:eastAsia="en-US"/>
              </w:rPr>
              <w:t>изысканий;</w:t>
            </w:r>
            <w:r w:rsidRPr="005124E7">
              <w:rPr>
                <w:rFonts w:ascii="Times New Roman" w:eastAsiaTheme="minorHAnsi" w:hAnsi="Times New Roman" w:cs="Times New Roman"/>
                <w:i/>
                <w:sz w:val="26"/>
                <w:szCs w:val="26"/>
                <w:lang w:eastAsia="en-US"/>
              </w:rPr>
              <w:t>;</w:t>
            </w:r>
            <w:proofErr w:type="gramEnd"/>
          </w:p>
          <w:p w14:paraId="3CD5CAD3" w14:textId="77777777" w:rsidR="0024448E" w:rsidRPr="0014344E" w:rsidRDefault="0024448E" w:rsidP="0024448E">
            <w:pPr>
              <w:pStyle w:val="ConsPlusNonformat"/>
              <w:jc w:val="both"/>
              <w:rPr>
                <w:rFonts w:ascii="Times New Roman" w:eastAsiaTheme="minorHAnsi" w:hAnsi="Times New Roman" w:cs="Times New Roman"/>
                <w:i/>
                <w:sz w:val="26"/>
                <w:szCs w:val="26"/>
                <w:lang w:eastAsia="en-US"/>
              </w:rPr>
            </w:pPr>
            <w:r w:rsidRPr="0014344E">
              <w:rPr>
                <w:rFonts w:ascii="Times New Roman" w:eastAsiaTheme="minorHAnsi" w:hAnsi="Times New Roman" w:cs="Times New Roman"/>
                <w:i/>
                <w:sz w:val="26"/>
                <w:szCs w:val="26"/>
                <w:lang w:eastAsia="en-US"/>
              </w:rPr>
              <w:t>3. Выписка из реестра саморегулируемой организации Союз «СРО Краснодарские проектировщики»  №</w:t>
            </w:r>
            <w:r w:rsidR="00012272" w:rsidRPr="0014344E">
              <w:rPr>
                <w:rFonts w:ascii="Times New Roman" w:eastAsiaTheme="minorHAnsi" w:hAnsi="Times New Roman" w:cs="Times New Roman"/>
                <w:i/>
                <w:sz w:val="26"/>
                <w:szCs w:val="26"/>
                <w:lang w:eastAsia="en-US"/>
              </w:rPr>
              <w:t xml:space="preserve"> </w:t>
            </w:r>
            <w:r w:rsidR="00C66CFC" w:rsidRPr="00C66CFC">
              <w:rPr>
                <w:rFonts w:ascii="Times New Roman" w:eastAsiaTheme="minorHAnsi" w:hAnsi="Times New Roman" w:cs="Times New Roman"/>
                <w:i/>
                <w:sz w:val="26"/>
                <w:szCs w:val="26"/>
                <w:lang w:eastAsia="en-US"/>
              </w:rPr>
              <w:t>230812464956-20241212-0928</w:t>
            </w:r>
            <w:r w:rsidRPr="0014344E">
              <w:rPr>
                <w:rFonts w:ascii="Times New Roman" w:eastAsiaTheme="minorHAnsi" w:hAnsi="Times New Roman" w:cs="Times New Roman"/>
                <w:i/>
                <w:sz w:val="26"/>
                <w:szCs w:val="26"/>
                <w:lang w:eastAsia="en-US"/>
              </w:rPr>
              <w:t xml:space="preserve"> от</w:t>
            </w:r>
            <w:r w:rsidR="00C66CFC">
              <w:rPr>
                <w:rFonts w:ascii="Times New Roman" w:eastAsiaTheme="minorHAnsi" w:hAnsi="Times New Roman" w:cs="Times New Roman"/>
                <w:i/>
                <w:sz w:val="26"/>
                <w:szCs w:val="26"/>
                <w:lang w:eastAsia="en-US"/>
              </w:rPr>
              <w:t xml:space="preserve"> </w:t>
            </w:r>
            <w:r w:rsidR="00C66CFC" w:rsidRPr="00C66CFC">
              <w:rPr>
                <w:rFonts w:ascii="Times New Roman" w:eastAsiaTheme="minorHAnsi" w:hAnsi="Times New Roman" w:cs="Times New Roman"/>
                <w:i/>
                <w:sz w:val="26"/>
                <w:szCs w:val="26"/>
                <w:lang w:eastAsia="en-US"/>
              </w:rPr>
              <w:t>12</w:t>
            </w:r>
            <w:r w:rsidR="00C66CFC">
              <w:rPr>
                <w:rFonts w:ascii="Times New Roman" w:eastAsiaTheme="minorHAnsi" w:hAnsi="Times New Roman" w:cs="Times New Roman"/>
                <w:i/>
                <w:sz w:val="26"/>
                <w:szCs w:val="26"/>
                <w:lang w:eastAsia="en-US"/>
              </w:rPr>
              <w:t>.</w:t>
            </w:r>
            <w:r w:rsidR="00C66CFC" w:rsidRPr="00C66CFC">
              <w:rPr>
                <w:rFonts w:ascii="Times New Roman" w:eastAsiaTheme="minorHAnsi" w:hAnsi="Times New Roman" w:cs="Times New Roman"/>
                <w:i/>
                <w:sz w:val="26"/>
                <w:szCs w:val="26"/>
                <w:lang w:eastAsia="en-US"/>
              </w:rPr>
              <w:t>12</w:t>
            </w:r>
            <w:r w:rsidR="00C66CFC">
              <w:rPr>
                <w:rFonts w:ascii="Times New Roman" w:eastAsiaTheme="minorHAnsi" w:hAnsi="Times New Roman" w:cs="Times New Roman"/>
                <w:i/>
                <w:sz w:val="26"/>
                <w:szCs w:val="26"/>
                <w:lang w:eastAsia="en-US"/>
              </w:rPr>
              <w:t>.202</w:t>
            </w:r>
            <w:r w:rsidR="00C66CFC" w:rsidRPr="00C66CFC">
              <w:rPr>
                <w:rFonts w:ascii="Times New Roman" w:eastAsiaTheme="minorHAnsi" w:hAnsi="Times New Roman" w:cs="Times New Roman"/>
                <w:i/>
                <w:sz w:val="26"/>
                <w:szCs w:val="26"/>
                <w:lang w:eastAsia="en-US"/>
              </w:rPr>
              <w:t>4</w:t>
            </w:r>
            <w:r w:rsidR="00012272" w:rsidRPr="0014344E">
              <w:rPr>
                <w:rFonts w:ascii="Times New Roman" w:eastAsiaTheme="minorHAnsi" w:hAnsi="Times New Roman" w:cs="Times New Roman"/>
                <w:i/>
                <w:sz w:val="26"/>
                <w:szCs w:val="26"/>
                <w:lang w:eastAsia="en-US"/>
              </w:rPr>
              <w:t>г.</w:t>
            </w:r>
            <w:r w:rsidRPr="0014344E">
              <w:rPr>
                <w:rFonts w:ascii="Times New Roman" w:eastAsiaTheme="minorHAnsi" w:hAnsi="Times New Roman" w:cs="Times New Roman"/>
                <w:i/>
                <w:sz w:val="26"/>
                <w:szCs w:val="26"/>
                <w:lang w:eastAsia="en-US"/>
              </w:rPr>
              <w:t xml:space="preserve">   о допуске ИП Курченко В.В.  к работам по организации подготовки проектной документации;</w:t>
            </w:r>
          </w:p>
          <w:p w14:paraId="70D2C86E" w14:textId="77777777" w:rsidR="00325DAF" w:rsidRPr="0014344E" w:rsidRDefault="0024448E" w:rsidP="00012272">
            <w:pPr>
              <w:pStyle w:val="ConsPlusNonformat"/>
              <w:jc w:val="both"/>
              <w:rPr>
                <w:rFonts w:ascii="Times New Roman" w:eastAsiaTheme="minorHAnsi" w:hAnsi="Times New Roman" w:cs="Times New Roman"/>
                <w:i/>
                <w:sz w:val="26"/>
                <w:szCs w:val="26"/>
                <w:lang w:eastAsia="en-US"/>
              </w:rPr>
            </w:pPr>
            <w:r w:rsidRPr="0014344E">
              <w:rPr>
                <w:rFonts w:ascii="Times New Roman" w:eastAsiaTheme="minorHAnsi" w:hAnsi="Times New Roman" w:cs="Times New Roman"/>
                <w:i/>
                <w:sz w:val="26"/>
                <w:szCs w:val="26"/>
                <w:lang w:eastAsia="en-US"/>
              </w:rPr>
              <w:t xml:space="preserve">4. </w:t>
            </w:r>
            <w:r w:rsidR="00325DAF" w:rsidRPr="0014344E">
              <w:rPr>
                <w:rFonts w:ascii="Times New Roman" w:eastAsiaTheme="minorHAnsi" w:hAnsi="Times New Roman" w:cs="Times New Roman"/>
                <w:i/>
                <w:sz w:val="26"/>
                <w:szCs w:val="26"/>
                <w:lang w:eastAsia="en-US"/>
              </w:rPr>
              <w:t>Выписка из реестра саморегулируемой организации Ассоциации «</w:t>
            </w:r>
            <w:proofErr w:type="spellStart"/>
            <w:r w:rsidR="00325DAF" w:rsidRPr="0014344E">
              <w:rPr>
                <w:rFonts w:ascii="Times New Roman" w:eastAsiaTheme="minorHAnsi" w:hAnsi="Times New Roman" w:cs="Times New Roman"/>
                <w:i/>
                <w:sz w:val="26"/>
                <w:szCs w:val="26"/>
                <w:lang w:eastAsia="en-US"/>
              </w:rPr>
              <w:t>КубаньСтройИзыскания</w:t>
            </w:r>
            <w:proofErr w:type="spellEnd"/>
            <w:r w:rsidR="00325DAF" w:rsidRPr="0014344E">
              <w:rPr>
                <w:rFonts w:ascii="Times New Roman" w:eastAsiaTheme="minorHAnsi" w:hAnsi="Times New Roman" w:cs="Times New Roman"/>
                <w:i/>
                <w:sz w:val="26"/>
                <w:szCs w:val="26"/>
                <w:lang w:eastAsia="en-US"/>
              </w:rPr>
              <w:t>» №</w:t>
            </w:r>
            <w:r w:rsidR="00012272" w:rsidRPr="0014344E">
              <w:rPr>
                <w:rFonts w:ascii="Times New Roman" w:eastAsiaTheme="minorHAnsi" w:hAnsi="Times New Roman" w:cs="Times New Roman"/>
                <w:i/>
                <w:sz w:val="26"/>
                <w:szCs w:val="26"/>
                <w:lang w:eastAsia="en-US"/>
              </w:rPr>
              <w:t xml:space="preserve"> </w:t>
            </w:r>
            <w:r w:rsidR="00C66CFC" w:rsidRPr="00C66CFC">
              <w:rPr>
                <w:rFonts w:ascii="Times New Roman" w:eastAsiaTheme="minorHAnsi" w:hAnsi="Times New Roman" w:cs="Times New Roman"/>
                <w:i/>
                <w:sz w:val="26"/>
                <w:szCs w:val="26"/>
                <w:lang w:eastAsia="en-US"/>
              </w:rPr>
              <w:t>230812464956-20241212-0926</w:t>
            </w:r>
            <w:r w:rsidR="00325DAF" w:rsidRPr="0014344E">
              <w:rPr>
                <w:rFonts w:ascii="Times New Roman" w:eastAsiaTheme="minorHAnsi" w:hAnsi="Times New Roman" w:cs="Times New Roman"/>
                <w:i/>
                <w:sz w:val="26"/>
                <w:szCs w:val="26"/>
                <w:lang w:eastAsia="en-US"/>
              </w:rPr>
              <w:t>от</w:t>
            </w:r>
            <w:r w:rsidR="0014344E" w:rsidRPr="0014344E">
              <w:rPr>
                <w:rFonts w:ascii="Times New Roman" w:eastAsiaTheme="minorHAnsi" w:hAnsi="Times New Roman" w:cs="Times New Roman"/>
                <w:i/>
                <w:sz w:val="26"/>
                <w:szCs w:val="26"/>
                <w:lang w:eastAsia="en-US"/>
              </w:rPr>
              <w:t xml:space="preserve"> 1</w:t>
            </w:r>
            <w:r w:rsidR="00C66CFC" w:rsidRPr="00C66CFC">
              <w:rPr>
                <w:rFonts w:ascii="Times New Roman" w:eastAsiaTheme="minorHAnsi" w:hAnsi="Times New Roman" w:cs="Times New Roman"/>
                <w:i/>
                <w:sz w:val="26"/>
                <w:szCs w:val="26"/>
                <w:lang w:eastAsia="en-US"/>
              </w:rPr>
              <w:t>2</w:t>
            </w:r>
            <w:r w:rsidR="00C66CFC">
              <w:rPr>
                <w:rFonts w:ascii="Times New Roman" w:eastAsiaTheme="minorHAnsi" w:hAnsi="Times New Roman" w:cs="Times New Roman"/>
                <w:i/>
                <w:sz w:val="26"/>
                <w:szCs w:val="26"/>
                <w:lang w:eastAsia="en-US"/>
              </w:rPr>
              <w:t>.</w:t>
            </w:r>
            <w:r w:rsidR="00C66CFC" w:rsidRPr="00C66CFC">
              <w:rPr>
                <w:rFonts w:ascii="Times New Roman" w:eastAsiaTheme="minorHAnsi" w:hAnsi="Times New Roman" w:cs="Times New Roman"/>
                <w:i/>
                <w:sz w:val="26"/>
                <w:szCs w:val="26"/>
                <w:lang w:eastAsia="en-US"/>
              </w:rPr>
              <w:t>12</w:t>
            </w:r>
            <w:r w:rsidR="00012272" w:rsidRPr="0014344E">
              <w:rPr>
                <w:rFonts w:ascii="Times New Roman" w:eastAsiaTheme="minorHAnsi" w:hAnsi="Times New Roman" w:cs="Times New Roman"/>
                <w:i/>
                <w:sz w:val="26"/>
                <w:szCs w:val="26"/>
                <w:lang w:eastAsia="en-US"/>
              </w:rPr>
              <w:t>.202</w:t>
            </w:r>
            <w:r w:rsidR="0014344E" w:rsidRPr="0014344E">
              <w:rPr>
                <w:rFonts w:ascii="Times New Roman" w:eastAsiaTheme="minorHAnsi" w:hAnsi="Times New Roman" w:cs="Times New Roman"/>
                <w:i/>
                <w:sz w:val="26"/>
                <w:szCs w:val="26"/>
                <w:lang w:eastAsia="en-US"/>
              </w:rPr>
              <w:t>4</w:t>
            </w:r>
            <w:r w:rsidR="00012272" w:rsidRPr="0014344E">
              <w:rPr>
                <w:rFonts w:ascii="Times New Roman" w:eastAsiaTheme="minorHAnsi" w:hAnsi="Times New Roman" w:cs="Times New Roman"/>
                <w:i/>
                <w:sz w:val="26"/>
                <w:szCs w:val="26"/>
                <w:lang w:eastAsia="en-US"/>
              </w:rPr>
              <w:t>г.</w:t>
            </w:r>
            <w:r w:rsidR="00325DAF" w:rsidRPr="0014344E">
              <w:rPr>
                <w:rFonts w:ascii="Times New Roman" w:eastAsiaTheme="minorHAnsi" w:hAnsi="Times New Roman" w:cs="Times New Roman"/>
                <w:i/>
                <w:sz w:val="26"/>
                <w:szCs w:val="26"/>
                <w:lang w:eastAsia="en-US"/>
              </w:rPr>
              <w:t xml:space="preserve">  о допуске ИП Курченко В.В. к работам по проведению инженерных изысканий</w:t>
            </w:r>
            <w:r w:rsidRPr="0014344E">
              <w:rPr>
                <w:rFonts w:ascii="Times New Roman" w:eastAsiaTheme="minorHAnsi" w:hAnsi="Times New Roman" w:cs="Times New Roman"/>
                <w:i/>
                <w:sz w:val="26"/>
                <w:szCs w:val="26"/>
                <w:lang w:eastAsia="en-US"/>
              </w:rPr>
              <w:t>.</w:t>
            </w:r>
          </w:p>
          <w:p w14:paraId="6160249C" w14:textId="77777777" w:rsidR="00CA61C3" w:rsidRPr="00CA61C3" w:rsidRDefault="00CA61C3" w:rsidP="00494451">
            <w:pPr>
              <w:widowControl w:val="0"/>
              <w:jc w:val="both"/>
              <w:rPr>
                <w:rFonts w:ascii="Times New Roman" w:hAnsi="Times New Roman" w:cs="Times New Roman"/>
                <w:i/>
                <w:sz w:val="26"/>
                <w:szCs w:val="26"/>
              </w:rPr>
            </w:pPr>
            <w:r w:rsidRPr="00143C60">
              <w:rPr>
                <w:rFonts w:ascii="Times New Roman" w:hAnsi="Times New Roman" w:cs="Times New Roman"/>
                <w:i/>
                <w:sz w:val="26"/>
                <w:szCs w:val="26"/>
              </w:rPr>
              <w:t>5. Протокол аттестации Курченко В.В. по вопросам безопасности гидротехнических сооружений №</w:t>
            </w:r>
            <w:r w:rsidR="00494451">
              <w:rPr>
                <w:rFonts w:ascii="Times New Roman" w:hAnsi="Times New Roman" w:cs="Times New Roman"/>
                <w:i/>
                <w:sz w:val="26"/>
                <w:szCs w:val="26"/>
              </w:rPr>
              <w:t xml:space="preserve"> </w:t>
            </w:r>
            <w:r w:rsidRPr="00143C60">
              <w:rPr>
                <w:rFonts w:ascii="Times New Roman" w:hAnsi="Times New Roman" w:cs="Times New Roman"/>
                <w:i/>
                <w:sz w:val="26"/>
                <w:szCs w:val="26"/>
              </w:rPr>
              <w:t>30-20-10584 от 18 декабря 2020г. выдан Федеральной служб</w:t>
            </w:r>
            <w:r w:rsidR="00494451">
              <w:rPr>
                <w:rFonts w:ascii="Times New Roman" w:hAnsi="Times New Roman" w:cs="Times New Roman"/>
                <w:i/>
                <w:sz w:val="26"/>
                <w:szCs w:val="26"/>
              </w:rPr>
              <w:t>ой</w:t>
            </w:r>
            <w:r w:rsidRPr="00143C60">
              <w:rPr>
                <w:rFonts w:ascii="Times New Roman" w:hAnsi="Times New Roman" w:cs="Times New Roman"/>
                <w:i/>
                <w:sz w:val="26"/>
                <w:szCs w:val="26"/>
              </w:rPr>
              <w:t xml:space="preserve"> по экологическому, технологическому и атомному надзору</w:t>
            </w:r>
          </w:p>
        </w:tc>
      </w:tr>
      <w:tr w:rsidR="0078573B" w14:paraId="0E6EE88C" w14:textId="77777777" w:rsidTr="008D4842">
        <w:tc>
          <w:tcPr>
            <w:tcW w:w="671" w:type="dxa"/>
            <w:tcBorders>
              <w:top w:val="nil"/>
              <w:left w:val="nil"/>
              <w:bottom w:val="nil"/>
              <w:right w:val="nil"/>
            </w:tcBorders>
          </w:tcPr>
          <w:p w14:paraId="28034F11"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21FD0B88" w14:textId="77777777" w:rsidR="00432DAF" w:rsidRPr="0065325E" w:rsidRDefault="00432DAF" w:rsidP="00432DAF">
            <w:pPr>
              <w:pStyle w:val="ConsPlusNonformat"/>
              <w:jc w:val="center"/>
              <w:rPr>
                <w:rFonts w:ascii="Times New Roman" w:hAnsi="Times New Roman" w:cs="Times New Roman"/>
              </w:rPr>
            </w:pPr>
            <w:r w:rsidRPr="0065325E">
              <w:rPr>
                <w:rFonts w:ascii="Times New Roman" w:hAnsi="Times New Roman" w:cs="Times New Roman"/>
              </w:rPr>
              <w:t>реквизиты допуска к работам по организации подготовки проектной</w:t>
            </w:r>
          </w:p>
          <w:p w14:paraId="03B01768" w14:textId="77777777" w:rsidR="00432DAF" w:rsidRPr="0065325E" w:rsidRDefault="00432DAF" w:rsidP="00432DAF">
            <w:pPr>
              <w:pStyle w:val="ConsPlusNonformat"/>
              <w:jc w:val="center"/>
              <w:rPr>
                <w:rFonts w:ascii="Times New Roman" w:hAnsi="Times New Roman" w:cs="Times New Roman"/>
              </w:rPr>
            </w:pPr>
            <w:r w:rsidRPr="0065325E">
              <w:rPr>
                <w:rFonts w:ascii="Times New Roman" w:hAnsi="Times New Roman" w:cs="Times New Roman"/>
              </w:rPr>
              <w:t>документации и проведению инженерных изысканий)</w:t>
            </w:r>
          </w:p>
          <w:p w14:paraId="157EB0B3" w14:textId="77777777" w:rsidR="0078573B" w:rsidRDefault="0078573B" w:rsidP="0078573B">
            <w:pPr>
              <w:pStyle w:val="ConsPlusNonformat"/>
              <w:jc w:val="center"/>
              <w:rPr>
                <w:rFonts w:ascii="Times New Roman" w:hAnsi="Times New Roman" w:cs="Times New Roman"/>
              </w:rPr>
            </w:pPr>
          </w:p>
          <w:p w14:paraId="384D742E" w14:textId="77777777" w:rsidR="002565CF" w:rsidRPr="0065325E" w:rsidRDefault="002565CF" w:rsidP="0078573B">
            <w:pPr>
              <w:pStyle w:val="ConsPlusNonformat"/>
              <w:jc w:val="center"/>
              <w:rPr>
                <w:rFonts w:ascii="Times New Roman" w:hAnsi="Times New Roman" w:cs="Times New Roman"/>
              </w:rPr>
            </w:pPr>
          </w:p>
        </w:tc>
      </w:tr>
      <w:tr w:rsidR="0078573B" w14:paraId="1B70A21D" w14:textId="77777777" w:rsidTr="008D4842">
        <w:tc>
          <w:tcPr>
            <w:tcW w:w="671" w:type="dxa"/>
            <w:tcBorders>
              <w:top w:val="nil"/>
              <w:left w:val="nil"/>
              <w:bottom w:val="nil"/>
              <w:right w:val="nil"/>
            </w:tcBorders>
          </w:tcPr>
          <w:p w14:paraId="4FDC028C" w14:textId="77777777" w:rsidR="0078573B" w:rsidRPr="0078573B" w:rsidRDefault="00432DAF" w:rsidP="0078573B">
            <w:pPr>
              <w:jc w:val="center"/>
              <w:rPr>
                <w:rFonts w:ascii="Times New Roman" w:eastAsiaTheme="minorEastAsia" w:hAnsi="Times New Roman" w:cs="Times New Roman"/>
                <w:sz w:val="20"/>
                <w:szCs w:val="20"/>
                <w:lang w:eastAsia="ru-RU"/>
              </w:rPr>
            </w:pPr>
            <w:r w:rsidRPr="00EE0D66">
              <w:rPr>
                <w:rFonts w:ascii="Times New Roman" w:eastAsiaTheme="minorEastAsia" w:hAnsi="Times New Roman" w:cs="Times New Roman"/>
                <w:sz w:val="26"/>
                <w:szCs w:val="26"/>
                <w:lang w:val="en-US" w:eastAsia="ru-RU"/>
              </w:rPr>
              <w:t>9.</w:t>
            </w:r>
          </w:p>
        </w:tc>
        <w:tc>
          <w:tcPr>
            <w:tcW w:w="9070" w:type="dxa"/>
            <w:gridSpan w:val="5"/>
            <w:tcBorders>
              <w:top w:val="nil"/>
              <w:left w:val="nil"/>
              <w:bottom w:val="single" w:sz="4" w:space="0" w:color="auto"/>
              <w:right w:val="nil"/>
            </w:tcBorders>
          </w:tcPr>
          <w:p w14:paraId="465A9DD5" w14:textId="77777777" w:rsidR="00B233DB" w:rsidRDefault="00066490" w:rsidP="00066490">
            <w:pPr>
              <w:pStyle w:val="ConsPlusNonformat"/>
              <w:rPr>
                <w:rFonts w:ascii="Times New Roman" w:hAnsi="Times New Roman" w:cs="Times New Roman"/>
                <w:i/>
                <w:sz w:val="26"/>
                <w:szCs w:val="26"/>
              </w:rPr>
            </w:pPr>
            <w:r w:rsidRPr="00066490">
              <w:rPr>
                <w:rFonts w:ascii="Times New Roman" w:hAnsi="Times New Roman" w:cs="Times New Roman"/>
                <w:i/>
                <w:sz w:val="26"/>
                <w:szCs w:val="26"/>
                <w:u w:val="single"/>
              </w:rPr>
              <w:t>Мероприяти</w:t>
            </w:r>
            <w:r w:rsidR="006B066E">
              <w:rPr>
                <w:rFonts w:ascii="Times New Roman" w:hAnsi="Times New Roman" w:cs="Times New Roman"/>
                <w:i/>
                <w:sz w:val="26"/>
                <w:szCs w:val="26"/>
                <w:u w:val="single"/>
              </w:rPr>
              <w:t>я</w:t>
            </w:r>
            <w:r w:rsidRPr="00066490">
              <w:rPr>
                <w:rFonts w:ascii="Times New Roman" w:hAnsi="Times New Roman" w:cs="Times New Roman"/>
                <w:i/>
                <w:sz w:val="26"/>
                <w:szCs w:val="26"/>
                <w:u w:val="single"/>
              </w:rPr>
              <w:t xml:space="preserve"> по  ликвидации ГТС  выполня</w:t>
            </w:r>
            <w:r w:rsidR="006B066E">
              <w:rPr>
                <w:rFonts w:ascii="Times New Roman" w:hAnsi="Times New Roman" w:cs="Times New Roman"/>
                <w:i/>
                <w:sz w:val="26"/>
                <w:szCs w:val="26"/>
                <w:u w:val="single"/>
              </w:rPr>
              <w:t>ю</w:t>
            </w:r>
            <w:r w:rsidRPr="00066490">
              <w:rPr>
                <w:rFonts w:ascii="Times New Roman" w:hAnsi="Times New Roman" w:cs="Times New Roman"/>
                <w:i/>
                <w:sz w:val="26"/>
                <w:szCs w:val="26"/>
                <w:u w:val="single"/>
              </w:rPr>
              <w:t>тся для решения следующих задач</w:t>
            </w:r>
            <w:r>
              <w:rPr>
                <w:rFonts w:ascii="Times New Roman" w:hAnsi="Times New Roman" w:cs="Times New Roman"/>
                <w:i/>
                <w:sz w:val="26"/>
                <w:szCs w:val="26"/>
              </w:rPr>
              <w:t>:</w:t>
            </w:r>
          </w:p>
          <w:p w14:paraId="1D65E094" w14:textId="77777777" w:rsidR="00066490" w:rsidRDefault="00066490" w:rsidP="00066490">
            <w:pPr>
              <w:pStyle w:val="ConsPlusNonformat"/>
              <w:rPr>
                <w:rFonts w:ascii="Times New Roman" w:hAnsi="Times New Roman" w:cs="Times New Roman"/>
                <w:i/>
                <w:sz w:val="26"/>
                <w:szCs w:val="26"/>
              </w:rPr>
            </w:pPr>
            <w:r>
              <w:rPr>
                <w:rFonts w:ascii="Times New Roman" w:hAnsi="Times New Roman" w:cs="Times New Roman"/>
                <w:i/>
                <w:sz w:val="26"/>
                <w:szCs w:val="26"/>
              </w:rPr>
              <w:t xml:space="preserve"> 1. У</w:t>
            </w:r>
            <w:r w:rsidRPr="00066490">
              <w:rPr>
                <w:rFonts w:ascii="Times New Roman" w:hAnsi="Times New Roman" w:cs="Times New Roman"/>
                <w:i/>
                <w:sz w:val="26"/>
                <w:szCs w:val="26"/>
              </w:rPr>
              <w:t>лучшение показателей экологического состояния территории</w:t>
            </w:r>
            <w:r>
              <w:rPr>
                <w:rFonts w:ascii="Times New Roman" w:hAnsi="Times New Roman" w:cs="Times New Roman"/>
                <w:i/>
                <w:sz w:val="26"/>
                <w:szCs w:val="26"/>
              </w:rPr>
              <w:t>;</w:t>
            </w:r>
          </w:p>
          <w:p w14:paraId="68654C54" w14:textId="77777777" w:rsidR="00066490" w:rsidRDefault="00066490" w:rsidP="006B066E">
            <w:pPr>
              <w:pStyle w:val="ConsPlusNonformat"/>
              <w:ind w:left="245" w:hanging="245"/>
              <w:rPr>
                <w:rFonts w:ascii="Times New Roman" w:hAnsi="Times New Roman" w:cs="Times New Roman"/>
                <w:i/>
                <w:sz w:val="26"/>
                <w:szCs w:val="26"/>
              </w:rPr>
            </w:pPr>
            <w:r>
              <w:rPr>
                <w:rFonts w:ascii="Times New Roman" w:hAnsi="Times New Roman" w:cs="Times New Roman"/>
                <w:i/>
                <w:sz w:val="26"/>
                <w:szCs w:val="26"/>
              </w:rPr>
              <w:t xml:space="preserve">2. </w:t>
            </w:r>
            <w:r w:rsidRPr="00066490">
              <w:rPr>
                <w:rFonts w:ascii="Times New Roman" w:hAnsi="Times New Roman" w:cs="Times New Roman"/>
                <w:i/>
                <w:sz w:val="26"/>
                <w:szCs w:val="26"/>
              </w:rPr>
              <w:t xml:space="preserve"> </w:t>
            </w:r>
            <w:r>
              <w:rPr>
                <w:rFonts w:ascii="Times New Roman" w:hAnsi="Times New Roman" w:cs="Times New Roman"/>
                <w:i/>
                <w:sz w:val="26"/>
                <w:szCs w:val="26"/>
              </w:rPr>
              <w:t>С</w:t>
            </w:r>
            <w:r w:rsidRPr="00066490">
              <w:rPr>
                <w:rFonts w:ascii="Times New Roman" w:hAnsi="Times New Roman" w:cs="Times New Roman"/>
                <w:i/>
                <w:sz w:val="26"/>
                <w:szCs w:val="26"/>
              </w:rPr>
              <w:t xml:space="preserve">оздание условий для сохранения и рационального использования водных биологических ресурсов </w:t>
            </w:r>
            <w:r w:rsidR="00FD3ECA">
              <w:rPr>
                <w:rFonts w:ascii="Times New Roman" w:hAnsi="Times New Roman" w:cs="Times New Roman"/>
                <w:i/>
                <w:sz w:val="26"/>
                <w:szCs w:val="26"/>
              </w:rPr>
              <w:t>балки Грязнуха</w:t>
            </w:r>
            <w:r>
              <w:rPr>
                <w:rFonts w:ascii="Times New Roman" w:hAnsi="Times New Roman" w:cs="Times New Roman"/>
                <w:i/>
                <w:sz w:val="26"/>
                <w:szCs w:val="26"/>
              </w:rPr>
              <w:t>;</w:t>
            </w:r>
          </w:p>
          <w:p w14:paraId="112E260F" w14:textId="77777777" w:rsidR="00066490" w:rsidRDefault="00066490" w:rsidP="006B066E">
            <w:pPr>
              <w:pStyle w:val="ConsPlusNonformat"/>
              <w:ind w:left="245" w:hanging="245"/>
              <w:rPr>
                <w:rFonts w:ascii="Times New Roman" w:hAnsi="Times New Roman" w:cs="Times New Roman"/>
                <w:i/>
                <w:sz w:val="26"/>
                <w:szCs w:val="26"/>
              </w:rPr>
            </w:pPr>
            <w:r>
              <w:rPr>
                <w:rFonts w:ascii="Times New Roman" w:hAnsi="Times New Roman" w:cs="Times New Roman"/>
                <w:i/>
                <w:sz w:val="26"/>
                <w:szCs w:val="26"/>
              </w:rPr>
              <w:t>3. У</w:t>
            </w:r>
            <w:r w:rsidRPr="00066490">
              <w:rPr>
                <w:rFonts w:ascii="Times New Roman" w:hAnsi="Times New Roman" w:cs="Times New Roman"/>
                <w:i/>
                <w:sz w:val="26"/>
                <w:szCs w:val="26"/>
              </w:rPr>
              <w:t>странение последствий негативного воздействия на состояние водных биоресурсов и среды их обитания по средствам ликвидации мелководного водоема</w:t>
            </w:r>
            <w:r>
              <w:rPr>
                <w:rFonts w:ascii="Times New Roman" w:hAnsi="Times New Roman" w:cs="Times New Roman"/>
                <w:i/>
                <w:sz w:val="26"/>
                <w:szCs w:val="26"/>
              </w:rPr>
              <w:t>;</w:t>
            </w:r>
          </w:p>
          <w:p w14:paraId="3276C45F" w14:textId="77777777" w:rsidR="00066490" w:rsidRDefault="00066490" w:rsidP="006B066E">
            <w:pPr>
              <w:pStyle w:val="ConsPlusNonformat"/>
              <w:ind w:left="245" w:hanging="245"/>
              <w:rPr>
                <w:rFonts w:ascii="Times New Roman" w:hAnsi="Times New Roman" w:cs="Times New Roman"/>
                <w:i/>
                <w:sz w:val="26"/>
                <w:szCs w:val="26"/>
              </w:rPr>
            </w:pPr>
            <w:r>
              <w:rPr>
                <w:rFonts w:ascii="Times New Roman" w:hAnsi="Times New Roman" w:cs="Times New Roman"/>
                <w:i/>
                <w:sz w:val="26"/>
                <w:szCs w:val="26"/>
              </w:rPr>
              <w:t>4. З</w:t>
            </w:r>
            <w:r w:rsidRPr="00066490">
              <w:rPr>
                <w:rFonts w:ascii="Times New Roman" w:hAnsi="Times New Roman" w:cs="Times New Roman"/>
                <w:i/>
                <w:sz w:val="26"/>
                <w:szCs w:val="26"/>
              </w:rPr>
              <w:t>ащита населения от опасных явлений природного и техногенного характера</w:t>
            </w:r>
            <w:r>
              <w:rPr>
                <w:rFonts w:ascii="Times New Roman" w:hAnsi="Times New Roman" w:cs="Times New Roman"/>
                <w:i/>
                <w:sz w:val="26"/>
                <w:szCs w:val="26"/>
              </w:rPr>
              <w:t>;</w:t>
            </w:r>
          </w:p>
          <w:p w14:paraId="11584FD3" w14:textId="77777777" w:rsidR="00066490" w:rsidRDefault="00066490" w:rsidP="006B066E">
            <w:pPr>
              <w:pStyle w:val="ConsPlusNonformat"/>
              <w:ind w:left="245" w:hanging="245"/>
              <w:rPr>
                <w:rFonts w:ascii="Times New Roman" w:hAnsi="Times New Roman" w:cs="Times New Roman"/>
                <w:i/>
                <w:sz w:val="26"/>
                <w:szCs w:val="26"/>
              </w:rPr>
            </w:pPr>
            <w:r>
              <w:rPr>
                <w:rFonts w:ascii="Times New Roman" w:hAnsi="Times New Roman" w:cs="Times New Roman"/>
                <w:i/>
                <w:sz w:val="26"/>
                <w:szCs w:val="26"/>
              </w:rPr>
              <w:t>5.</w:t>
            </w:r>
            <w:r w:rsidRPr="00066490">
              <w:rPr>
                <w:rFonts w:ascii="Times New Roman" w:hAnsi="Times New Roman" w:cs="Times New Roman"/>
                <w:i/>
                <w:sz w:val="26"/>
                <w:szCs w:val="26"/>
              </w:rPr>
              <w:t xml:space="preserve"> </w:t>
            </w:r>
            <w:r>
              <w:rPr>
                <w:rFonts w:ascii="Times New Roman" w:hAnsi="Times New Roman" w:cs="Times New Roman"/>
                <w:i/>
                <w:sz w:val="26"/>
                <w:szCs w:val="26"/>
              </w:rPr>
              <w:t>П</w:t>
            </w:r>
            <w:r w:rsidRPr="00066490">
              <w:rPr>
                <w:rFonts w:ascii="Times New Roman" w:hAnsi="Times New Roman" w:cs="Times New Roman"/>
                <w:i/>
                <w:sz w:val="26"/>
                <w:szCs w:val="26"/>
              </w:rPr>
              <w:t>редотвращения массового замора рыбы в летний период времени</w:t>
            </w:r>
            <w:r>
              <w:rPr>
                <w:rFonts w:ascii="Times New Roman" w:hAnsi="Times New Roman" w:cs="Times New Roman"/>
                <w:i/>
                <w:sz w:val="26"/>
                <w:szCs w:val="26"/>
              </w:rPr>
              <w:t>;</w:t>
            </w:r>
          </w:p>
          <w:p w14:paraId="03FB06EE" w14:textId="77777777" w:rsidR="00066490" w:rsidRDefault="00066490" w:rsidP="006B066E">
            <w:pPr>
              <w:pStyle w:val="ConsPlusNonformat"/>
              <w:ind w:left="245" w:hanging="245"/>
              <w:rPr>
                <w:rFonts w:ascii="Times New Roman" w:hAnsi="Times New Roman" w:cs="Times New Roman"/>
                <w:i/>
                <w:sz w:val="26"/>
                <w:szCs w:val="26"/>
              </w:rPr>
            </w:pPr>
            <w:r>
              <w:rPr>
                <w:rFonts w:ascii="Times New Roman" w:hAnsi="Times New Roman" w:cs="Times New Roman"/>
                <w:i/>
                <w:sz w:val="26"/>
                <w:szCs w:val="26"/>
              </w:rPr>
              <w:t>6. П</w:t>
            </w:r>
            <w:r w:rsidRPr="00066490">
              <w:rPr>
                <w:rFonts w:ascii="Times New Roman" w:hAnsi="Times New Roman" w:cs="Times New Roman"/>
                <w:i/>
                <w:sz w:val="26"/>
                <w:szCs w:val="26"/>
              </w:rPr>
              <w:t>редотвращение зарастания чаши пруда кустарниковой</w:t>
            </w:r>
            <w:r>
              <w:rPr>
                <w:rFonts w:ascii="Times New Roman" w:hAnsi="Times New Roman" w:cs="Times New Roman"/>
                <w:i/>
                <w:sz w:val="26"/>
                <w:szCs w:val="26"/>
              </w:rPr>
              <w:t xml:space="preserve"> и влаголюбивой растительностью;</w:t>
            </w:r>
          </w:p>
          <w:p w14:paraId="5045918E" w14:textId="77777777" w:rsidR="0078573B" w:rsidRDefault="00066490" w:rsidP="006B066E">
            <w:pPr>
              <w:pStyle w:val="ConsPlusNonformat"/>
              <w:ind w:left="245" w:hanging="245"/>
              <w:rPr>
                <w:rFonts w:ascii="Times New Roman" w:hAnsi="Times New Roman" w:cs="Times New Roman"/>
                <w:i/>
                <w:sz w:val="26"/>
                <w:szCs w:val="26"/>
              </w:rPr>
            </w:pPr>
            <w:r>
              <w:rPr>
                <w:rFonts w:ascii="Times New Roman" w:hAnsi="Times New Roman" w:cs="Times New Roman"/>
                <w:i/>
                <w:sz w:val="26"/>
                <w:szCs w:val="26"/>
              </w:rPr>
              <w:t>7. С</w:t>
            </w:r>
            <w:r w:rsidRPr="00066490">
              <w:rPr>
                <w:rFonts w:ascii="Times New Roman" w:hAnsi="Times New Roman" w:cs="Times New Roman"/>
                <w:i/>
                <w:sz w:val="26"/>
                <w:szCs w:val="26"/>
              </w:rPr>
              <w:t>нижение зоны возможного размножения кровососущих насекомых, а также земново</w:t>
            </w:r>
            <w:r w:rsidR="001F7BD5">
              <w:rPr>
                <w:rFonts w:ascii="Times New Roman" w:hAnsi="Times New Roman" w:cs="Times New Roman"/>
                <w:i/>
                <w:sz w:val="26"/>
                <w:szCs w:val="26"/>
              </w:rPr>
              <w:t>дных видов животного мира;</w:t>
            </w:r>
          </w:p>
          <w:p w14:paraId="17EDDE2A" w14:textId="77777777" w:rsidR="001F7BD5" w:rsidRPr="0065325E" w:rsidRDefault="001F7BD5" w:rsidP="006B066E">
            <w:pPr>
              <w:pStyle w:val="ConsPlusNonformat"/>
              <w:ind w:left="245" w:hanging="245"/>
              <w:rPr>
                <w:rFonts w:ascii="Times New Roman" w:hAnsi="Times New Roman" w:cs="Times New Roman"/>
              </w:rPr>
            </w:pPr>
            <w:r>
              <w:rPr>
                <w:rFonts w:ascii="Times New Roman" w:hAnsi="Times New Roman" w:cs="Times New Roman"/>
                <w:i/>
                <w:sz w:val="26"/>
                <w:szCs w:val="26"/>
              </w:rPr>
              <w:t>8. Экономия бюджетных средств.</w:t>
            </w:r>
          </w:p>
        </w:tc>
      </w:tr>
      <w:tr w:rsidR="0078573B" w14:paraId="0714FE45" w14:textId="77777777" w:rsidTr="008D4842">
        <w:tc>
          <w:tcPr>
            <w:tcW w:w="671" w:type="dxa"/>
            <w:tcBorders>
              <w:top w:val="nil"/>
              <w:left w:val="nil"/>
              <w:bottom w:val="nil"/>
              <w:right w:val="nil"/>
            </w:tcBorders>
          </w:tcPr>
          <w:p w14:paraId="4B07F67F" w14:textId="77777777" w:rsidR="0078573B" w:rsidRPr="0078573B" w:rsidRDefault="0078573B"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0B883650" w14:textId="77777777" w:rsidR="00432DAF" w:rsidRPr="0065325E" w:rsidRDefault="00432DAF" w:rsidP="00066490">
            <w:pPr>
              <w:pStyle w:val="ConsPlusNonformat"/>
              <w:jc w:val="center"/>
              <w:rPr>
                <w:rFonts w:ascii="Times New Roman" w:hAnsi="Times New Roman" w:cs="Times New Roman"/>
              </w:rPr>
            </w:pPr>
            <w:r w:rsidRPr="0065325E">
              <w:rPr>
                <w:rFonts w:ascii="Times New Roman" w:hAnsi="Times New Roman" w:cs="Times New Roman"/>
              </w:rPr>
              <w:t>(оценка и прогноз возможных изменений природных и техногенных условий</w:t>
            </w:r>
            <w:r w:rsidR="00066490">
              <w:rPr>
                <w:rFonts w:ascii="Times New Roman" w:hAnsi="Times New Roman" w:cs="Times New Roman"/>
              </w:rPr>
              <w:t xml:space="preserve"> </w:t>
            </w:r>
            <w:r w:rsidRPr="0065325E">
              <w:rPr>
                <w:rFonts w:ascii="Times New Roman" w:hAnsi="Times New Roman" w:cs="Times New Roman"/>
              </w:rPr>
              <w:t>территории ГТС после проведения мероприятий по консервации и (или)</w:t>
            </w:r>
            <w:r w:rsidR="00066490">
              <w:rPr>
                <w:rFonts w:ascii="Times New Roman" w:hAnsi="Times New Roman" w:cs="Times New Roman"/>
              </w:rPr>
              <w:t xml:space="preserve"> </w:t>
            </w:r>
            <w:r w:rsidRPr="0065325E">
              <w:rPr>
                <w:rFonts w:ascii="Times New Roman" w:hAnsi="Times New Roman" w:cs="Times New Roman"/>
              </w:rPr>
              <w:t>ликвидации ГТС)</w:t>
            </w:r>
          </w:p>
          <w:p w14:paraId="03985C2E" w14:textId="77777777" w:rsidR="00C512E8" w:rsidRPr="0065325E" w:rsidRDefault="00C512E8" w:rsidP="0078573B">
            <w:pPr>
              <w:pStyle w:val="ConsPlusNonformat"/>
              <w:jc w:val="center"/>
              <w:rPr>
                <w:rFonts w:ascii="Times New Roman" w:hAnsi="Times New Roman" w:cs="Times New Roman"/>
              </w:rPr>
            </w:pPr>
          </w:p>
        </w:tc>
      </w:tr>
      <w:tr w:rsidR="0078573B" w14:paraId="0BF84FB5" w14:textId="77777777" w:rsidTr="008D4842">
        <w:tc>
          <w:tcPr>
            <w:tcW w:w="671" w:type="dxa"/>
            <w:tcBorders>
              <w:top w:val="nil"/>
              <w:left w:val="nil"/>
              <w:bottom w:val="nil"/>
              <w:right w:val="nil"/>
            </w:tcBorders>
          </w:tcPr>
          <w:p w14:paraId="4B6B6153" w14:textId="77777777" w:rsidR="0078573B" w:rsidRPr="00432DAF" w:rsidRDefault="00432DAF" w:rsidP="0078573B">
            <w:pPr>
              <w:jc w:val="center"/>
              <w:rPr>
                <w:rFonts w:ascii="Times New Roman" w:eastAsiaTheme="minorEastAsia" w:hAnsi="Times New Roman" w:cs="Times New Roman"/>
                <w:b/>
                <w:sz w:val="26"/>
                <w:szCs w:val="26"/>
                <w:lang w:eastAsia="ru-RU"/>
              </w:rPr>
            </w:pPr>
            <w:r w:rsidRPr="00432DAF">
              <w:rPr>
                <w:rFonts w:ascii="Times New Roman" w:eastAsiaTheme="minorEastAsia" w:hAnsi="Times New Roman" w:cs="Times New Roman"/>
                <w:b/>
                <w:sz w:val="26"/>
                <w:szCs w:val="26"/>
                <w:lang w:eastAsia="ru-RU"/>
              </w:rPr>
              <w:t>VI</w:t>
            </w:r>
          </w:p>
        </w:tc>
        <w:tc>
          <w:tcPr>
            <w:tcW w:w="9070" w:type="dxa"/>
            <w:gridSpan w:val="5"/>
            <w:tcBorders>
              <w:top w:val="nil"/>
              <w:left w:val="nil"/>
              <w:bottom w:val="nil"/>
              <w:right w:val="nil"/>
            </w:tcBorders>
          </w:tcPr>
          <w:p w14:paraId="71819932" w14:textId="77777777" w:rsidR="00432DAF" w:rsidRPr="00432DAF" w:rsidRDefault="00432DAF" w:rsidP="006B066E">
            <w:pPr>
              <w:pStyle w:val="ConsPlusNonformat"/>
              <w:jc w:val="both"/>
              <w:rPr>
                <w:rFonts w:ascii="Times New Roman" w:hAnsi="Times New Roman" w:cs="Times New Roman"/>
                <w:b/>
                <w:sz w:val="26"/>
                <w:szCs w:val="26"/>
              </w:rPr>
            </w:pPr>
            <w:r w:rsidRPr="00432DAF">
              <w:rPr>
                <w:rFonts w:ascii="Times New Roman" w:hAnsi="Times New Roman" w:cs="Times New Roman"/>
                <w:b/>
                <w:sz w:val="26"/>
                <w:szCs w:val="26"/>
              </w:rPr>
              <w:t xml:space="preserve">ПРЕДЛОЖЕНИЯ ОРГАНОВ ГОСУДАРСТВЕННОЙ ВЛАСТИ, ОРГАНОВ МЕСТНОГО САМОУПРАВЛЕНИЯ, НА ТЕРРИТОРИИ КОТОРЫХ НАХОДИТСЯ ГТС, </w:t>
            </w:r>
            <w:r>
              <w:rPr>
                <w:rFonts w:ascii="Times New Roman" w:hAnsi="Times New Roman" w:cs="Times New Roman"/>
                <w:b/>
                <w:sz w:val="26"/>
                <w:szCs w:val="26"/>
              </w:rPr>
              <w:t>КОТОРОЕ НЕ ИМЕЕТ</w:t>
            </w:r>
            <w:r w:rsidRPr="00432DAF">
              <w:rPr>
                <w:rFonts w:ascii="Times New Roman" w:hAnsi="Times New Roman" w:cs="Times New Roman"/>
                <w:b/>
                <w:sz w:val="26"/>
                <w:szCs w:val="26"/>
              </w:rPr>
              <w:t xml:space="preserve"> СОБСТВЕННИКА ИЛИ </w:t>
            </w:r>
            <w:proofErr w:type="gramStart"/>
            <w:r w:rsidRPr="00432DAF">
              <w:rPr>
                <w:rFonts w:ascii="Times New Roman" w:hAnsi="Times New Roman" w:cs="Times New Roman"/>
                <w:b/>
                <w:sz w:val="26"/>
                <w:szCs w:val="26"/>
              </w:rPr>
              <w:t>СОБСТВЕННИК</w:t>
            </w:r>
            <w:proofErr w:type="gramEnd"/>
            <w:r w:rsidRPr="00432DAF">
              <w:rPr>
                <w:rFonts w:ascii="Times New Roman" w:hAnsi="Times New Roman" w:cs="Times New Roman"/>
                <w:b/>
                <w:sz w:val="26"/>
                <w:szCs w:val="26"/>
              </w:rPr>
              <w:t xml:space="preserve"> КОТОРОГО НЕИЗВЕСТЕН</w:t>
            </w:r>
          </w:p>
          <w:p w14:paraId="13DF1086" w14:textId="77777777" w:rsidR="0078573B" w:rsidRDefault="00432DAF" w:rsidP="006B066E">
            <w:pPr>
              <w:pStyle w:val="ConsPlusNonformat"/>
              <w:jc w:val="both"/>
              <w:rPr>
                <w:rFonts w:ascii="Times New Roman" w:hAnsi="Times New Roman" w:cs="Times New Roman"/>
                <w:b/>
                <w:sz w:val="26"/>
                <w:szCs w:val="26"/>
              </w:rPr>
            </w:pPr>
            <w:r w:rsidRPr="00432DAF">
              <w:rPr>
                <w:rFonts w:ascii="Times New Roman" w:hAnsi="Times New Roman" w:cs="Times New Roman"/>
                <w:b/>
                <w:sz w:val="26"/>
                <w:szCs w:val="26"/>
              </w:rPr>
              <w:t xml:space="preserve">ЛИБО ОТ ПРАВА </w:t>
            </w:r>
            <w:proofErr w:type="gramStart"/>
            <w:r w:rsidRPr="00432DAF">
              <w:rPr>
                <w:rFonts w:ascii="Times New Roman" w:hAnsi="Times New Roman" w:cs="Times New Roman"/>
                <w:b/>
                <w:sz w:val="26"/>
                <w:szCs w:val="26"/>
              </w:rPr>
              <w:t>СОБСТВЕННОСТИ</w:t>
            </w:r>
            <w:proofErr w:type="gramEnd"/>
            <w:r w:rsidRPr="00432DAF">
              <w:rPr>
                <w:rFonts w:ascii="Times New Roman" w:hAnsi="Times New Roman" w:cs="Times New Roman"/>
                <w:b/>
                <w:sz w:val="26"/>
                <w:szCs w:val="26"/>
              </w:rPr>
              <w:t xml:space="preserve"> НА КОТОРОЕ СОБСТВЕННИК ОТКАЗАЛСЯ, О НЕОБХОДИМОСТИ ЕГО КОНСЕРВАЦИИ И (ИЛИ) ЛИКВИДАЦИИ</w:t>
            </w:r>
          </w:p>
          <w:p w14:paraId="6F8993CF" w14:textId="77777777" w:rsidR="00432DAF" w:rsidRPr="00432DAF" w:rsidRDefault="00432DAF" w:rsidP="00432DAF">
            <w:pPr>
              <w:pStyle w:val="ConsPlusNonformat"/>
              <w:rPr>
                <w:rFonts w:ascii="Times New Roman" w:hAnsi="Times New Roman" w:cs="Times New Roman"/>
                <w:b/>
                <w:sz w:val="26"/>
                <w:szCs w:val="26"/>
              </w:rPr>
            </w:pPr>
          </w:p>
        </w:tc>
      </w:tr>
      <w:tr w:rsidR="00432DAF" w14:paraId="70A0D325" w14:textId="77777777" w:rsidTr="008D4842">
        <w:tc>
          <w:tcPr>
            <w:tcW w:w="671" w:type="dxa"/>
            <w:tcBorders>
              <w:top w:val="nil"/>
              <w:left w:val="nil"/>
              <w:bottom w:val="nil"/>
              <w:right w:val="nil"/>
            </w:tcBorders>
          </w:tcPr>
          <w:p w14:paraId="50168E9F" w14:textId="77777777" w:rsidR="00432DAF" w:rsidRPr="0078573B" w:rsidRDefault="00432DAF" w:rsidP="0078573B">
            <w:pPr>
              <w:jc w:val="center"/>
              <w:rPr>
                <w:rFonts w:ascii="Times New Roman" w:eastAsiaTheme="minorEastAsia" w:hAnsi="Times New Roman" w:cs="Times New Roman"/>
                <w:sz w:val="20"/>
                <w:szCs w:val="20"/>
                <w:lang w:eastAsia="ru-RU"/>
              </w:rPr>
            </w:pPr>
            <w:r w:rsidRPr="00EE0D66">
              <w:rPr>
                <w:rFonts w:ascii="Times New Roman" w:eastAsiaTheme="minorEastAsia" w:hAnsi="Times New Roman" w:cs="Times New Roman"/>
                <w:sz w:val="26"/>
                <w:szCs w:val="26"/>
                <w:lang w:val="en-US" w:eastAsia="ru-RU"/>
              </w:rPr>
              <w:lastRenderedPageBreak/>
              <w:t>10.</w:t>
            </w:r>
          </w:p>
        </w:tc>
        <w:tc>
          <w:tcPr>
            <w:tcW w:w="9070" w:type="dxa"/>
            <w:gridSpan w:val="5"/>
            <w:tcBorders>
              <w:top w:val="nil"/>
              <w:left w:val="nil"/>
              <w:bottom w:val="single" w:sz="4" w:space="0" w:color="auto"/>
              <w:right w:val="nil"/>
            </w:tcBorders>
          </w:tcPr>
          <w:p w14:paraId="0C6A48A0" w14:textId="77777777" w:rsidR="006B066E" w:rsidRPr="006B066E" w:rsidRDefault="006B066E" w:rsidP="006B066E">
            <w:pPr>
              <w:pStyle w:val="ConsPlusNonformat"/>
              <w:rPr>
                <w:rFonts w:ascii="Times New Roman" w:eastAsiaTheme="minorHAnsi" w:hAnsi="Times New Roman" w:cs="Times New Roman"/>
                <w:i/>
                <w:sz w:val="26"/>
                <w:szCs w:val="26"/>
                <w:lang w:eastAsia="en-US"/>
              </w:rPr>
            </w:pPr>
            <w:r w:rsidRPr="00A871DE">
              <w:rPr>
                <w:rFonts w:ascii="Times New Roman" w:eastAsiaTheme="minorHAnsi" w:hAnsi="Times New Roman" w:cs="Times New Roman"/>
                <w:i/>
                <w:sz w:val="26"/>
                <w:szCs w:val="26"/>
                <w:lang w:eastAsia="en-US"/>
              </w:rPr>
              <w:t>Управления по охране окружающей среды и природным ресурсам Республики Адыгея</w:t>
            </w:r>
          </w:p>
          <w:p w14:paraId="6470D3F3" w14:textId="77777777" w:rsidR="006B066E" w:rsidRDefault="006B066E" w:rsidP="006B066E">
            <w:pPr>
              <w:pStyle w:val="ConsPlusNonformat"/>
              <w:rPr>
                <w:rFonts w:ascii="Times New Roman" w:hAnsi="Times New Roman" w:cs="Times New Roman"/>
                <w:i/>
                <w:sz w:val="26"/>
                <w:szCs w:val="26"/>
              </w:rPr>
            </w:pPr>
            <w:r w:rsidRPr="000D6351">
              <w:rPr>
                <w:rFonts w:ascii="Times New Roman" w:hAnsi="Times New Roman" w:cs="Times New Roman"/>
                <w:i/>
                <w:sz w:val="26"/>
                <w:szCs w:val="26"/>
              </w:rPr>
              <w:t>385000, Республика Адыгея, г</w:t>
            </w:r>
            <w:r>
              <w:rPr>
                <w:rFonts w:ascii="Times New Roman" w:hAnsi="Times New Roman" w:cs="Times New Roman"/>
                <w:i/>
                <w:sz w:val="26"/>
                <w:szCs w:val="26"/>
              </w:rPr>
              <w:t>.</w:t>
            </w:r>
            <w:r w:rsidRPr="000D6351">
              <w:rPr>
                <w:rFonts w:ascii="Times New Roman" w:hAnsi="Times New Roman" w:cs="Times New Roman"/>
                <w:i/>
                <w:sz w:val="26"/>
                <w:szCs w:val="26"/>
              </w:rPr>
              <w:t xml:space="preserve"> Майкоп, </w:t>
            </w:r>
            <w:r>
              <w:rPr>
                <w:rFonts w:ascii="Times New Roman" w:hAnsi="Times New Roman" w:cs="Times New Roman"/>
                <w:i/>
                <w:sz w:val="26"/>
                <w:szCs w:val="26"/>
              </w:rPr>
              <w:t xml:space="preserve">ул. </w:t>
            </w:r>
            <w:r w:rsidRPr="000D6351">
              <w:rPr>
                <w:rFonts w:ascii="Times New Roman" w:hAnsi="Times New Roman" w:cs="Times New Roman"/>
                <w:i/>
                <w:sz w:val="26"/>
                <w:szCs w:val="26"/>
              </w:rPr>
              <w:t>Крестьянская, д. 236</w:t>
            </w:r>
            <w:r>
              <w:rPr>
                <w:rFonts w:ascii="Times New Roman" w:hAnsi="Times New Roman" w:cs="Times New Roman"/>
                <w:i/>
                <w:sz w:val="26"/>
                <w:szCs w:val="26"/>
              </w:rPr>
              <w:t>,</w:t>
            </w:r>
          </w:p>
          <w:p w14:paraId="57800976" w14:textId="77777777" w:rsidR="006B066E" w:rsidRDefault="006B066E" w:rsidP="006B066E">
            <w:pPr>
              <w:pStyle w:val="ConsPlusNonformat"/>
              <w:rPr>
                <w:rFonts w:ascii="Times New Roman" w:hAnsi="Times New Roman" w:cs="Times New Roman"/>
                <w:i/>
                <w:sz w:val="26"/>
                <w:szCs w:val="26"/>
              </w:rPr>
            </w:pPr>
            <w:r>
              <w:rPr>
                <w:rFonts w:ascii="Times New Roman" w:hAnsi="Times New Roman" w:cs="Times New Roman"/>
                <w:i/>
                <w:sz w:val="26"/>
                <w:szCs w:val="26"/>
              </w:rPr>
              <w:t>тел. 8</w:t>
            </w:r>
            <w:r w:rsidRPr="000D6351">
              <w:rPr>
                <w:rFonts w:ascii="Times New Roman" w:hAnsi="Times New Roman" w:cs="Times New Roman"/>
                <w:i/>
                <w:sz w:val="26"/>
                <w:szCs w:val="26"/>
              </w:rPr>
              <w:t>(8772) 57-09-24</w:t>
            </w:r>
            <w:r>
              <w:rPr>
                <w:rFonts w:ascii="Times New Roman" w:hAnsi="Times New Roman" w:cs="Times New Roman"/>
                <w:i/>
                <w:sz w:val="26"/>
                <w:szCs w:val="26"/>
              </w:rPr>
              <w:t>,</w:t>
            </w:r>
          </w:p>
          <w:p w14:paraId="65F7DB31" w14:textId="77777777" w:rsidR="00432DAF" w:rsidRPr="0065325E" w:rsidRDefault="006B066E" w:rsidP="006B066E">
            <w:pPr>
              <w:pStyle w:val="ConsPlusNonformat"/>
              <w:rPr>
                <w:rFonts w:ascii="Times New Roman" w:hAnsi="Times New Roman" w:cs="Times New Roman"/>
              </w:rPr>
            </w:pPr>
            <w:r w:rsidRPr="000D6351">
              <w:rPr>
                <w:rFonts w:ascii="Times New Roman" w:hAnsi="Times New Roman" w:cs="Times New Roman"/>
                <w:i/>
                <w:sz w:val="26"/>
                <w:szCs w:val="26"/>
              </w:rPr>
              <w:t>эл. почта. ecokontrol-ra@yandex.ru</w:t>
            </w:r>
          </w:p>
        </w:tc>
      </w:tr>
      <w:tr w:rsidR="00432DAF" w14:paraId="5B09C69F" w14:textId="77777777" w:rsidTr="008D4842">
        <w:tc>
          <w:tcPr>
            <w:tcW w:w="671" w:type="dxa"/>
            <w:tcBorders>
              <w:top w:val="nil"/>
              <w:left w:val="nil"/>
              <w:bottom w:val="nil"/>
              <w:right w:val="nil"/>
            </w:tcBorders>
          </w:tcPr>
          <w:p w14:paraId="64D1254E" w14:textId="77777777" w:rsidR="00432DAF" w:rsidRPr="0078573B" w:rsidRDefault="00432DAF"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46910CB5" w14:textId="77777777" w:rsidR="00DA0F9E" w:rsidRPr="0065325E" w:rsidRDefault="00432DAF" w:rsidP="00DA0F9E">
            <w:pPr>
              <w:pStyle w:val="ConsPlusNonformat"/>
              <w:jc w:val="center"/>
              <w:rPr>
                <w:rFonts w:ascii="Times New Roman" w:hAnsi="Times New Roman" w:cs="Times New Roman"/>
              </w:rPr>
            </w:pPr>
            <w:r w:rsidRPr="0065325E">
              <w:rPr>
                <w:rFonts w:ascii="Times New Roman" w:hAnsi="Times New Roman" w:cs="Times New Roman"/>
              </w:rPr>
              <w:t>(наименование, адрес (место нахо</w:t>
            </w:r>
            <w:r>
              <w:rPr>
                <w:rFonts w:ascii="Times New Roman" w:hAnsi="Times New Roman" w:cs="Times New Roman"/>
              </w:rPr>
              <w:t xml:space="preserve">ждения), номер телефона и </w:t>
            </w:r>
            <w:proofErr w:type="gramStart"/>
            <w:r>
              <w:rPr>
                <w:rFonts w:ascii="Times New Roman" w:hAnsi="Times New Roman" w:cs="Times New Roman"/>
              </w:rPr>
              <w:t>адрес</w:t>
            </w:r>
            <w:r w:rsidRPr="0065325E">
              <w:rPr>
                <w:rFonts w:ascii="Times New Roman" w:hAnsi="Times New Roman" w:cs="Times New Roman"/>
              </w:rPr>
              <w:t xml:space="preserve">  электронной</w:t>
            </w:r>
            <w:proofErr w:type="gramEnd"/>
            <w:r w:rsidRPr="0065325E">
              <w:rPr>
                <w:rFonts w:ascii="Times New Roman" w:hAnsi="Times New Roman" w:cs="Times New Roman"/>
              </w:rPr>
              <w:t xml:space="preserve"> почты (при наличии</w:t>
            </w:r>
            <w:r>
              <w:rPr>
                <w:rFonts w:ascii="Times New Roman" w:hAnsi="Times New Roman" w:cs="Times New Roman"/>
              </w:rPr>
              <w:t>) органа государственной власти</w:t>
            </w:r>
            <w:r w:rsidR="006B066E">
              <w:rPr>
                <w:rFonts w:ascii="Times New Roman" w:hAnsi="Times New Roman" w:cs="Times New Roman"/>
              </w:rPr>
              <w:t>,</w:t>
            </w:r>
            <w:r w:rsidRPr="0065325E">
              <w:rPr>
                <w:rFonts w:ascii="Times New Roman" w:hAnsi="Times New Roman" w:cs="Times New Roman"/>
              </w:rPr>
              <w:t xml:space="preserve">  на территории которого находится ГТС, которое не имеет </w:t>
            </w:r>
            <w:r>
              <w:rPr>
                <w:rFonts w:ascii="Times New Roman" w:hAnsi="Times New Roman" w:cs="Times New Roman"/>
              </w:rPr>
              <w:t>собственника</w:t>
            </w:r>
            <w:r w:rsidRPr="0065325E">
              <w:rPr>
                <w:rFonts w:ascii="Times New Roman" w:hAnsi="Times New Roman" w:cs="Times New Roman"/>
              </w:rPr>
              <w:t xml:space="preserve">  или собственник которого неизвестен либо от права собственности</w:t>
            </w:r>
            <w:r w:rsidR="006B066E">
              <w:rPr>
                <w:rFonts w:ascii="Times New Roman" w:hAnsi="Times New Roman" w:cs="Times New Roman"/>
              </w:rPr>
              <w:t>,</w:t>
            </w:r>
            <w:r w:rsidR="00DA0F9E">
              <w:rPr>
                <w:rFonts w:ascii="Times New Roman" w:hAnsi="Times New Roman" w:cs="Times New Roman"/>
              </w:rPr>
              <w:t xml:space="preserve"> </w:t>
            </w:r>
            <w:r w:rsidR="00DA0F9E" w:rsidRPr="0065325E">
              <w:rPr>
                <w:rFonts w:ascii="Times New Roman" w:hAnsi="Times New Roman" w:cs="Times New Roman"/>
              </w:rPr>
              <w:t>на которое собственник отказался)</w:t>
            </w:r>
          </w:p>
          <w:p w14:paraId="45A160C2" w14:textId="77777777" w:rsidR="00432DAF" w:rsidRPr="0065325E" w:rsidRDefault="00432DAF" w:rsidP="00432DAF">
            <w:pPr>
              <w:pStyle w:val="ConsPlusNonformat"/>
              <w:jc w:val="center"/>
              <w:rPr>
                <w:rFonts w:ascii="Times New Roman" w:hAnsi="Times New Roman" w:cs="Times New Roman"/>
              </w:rPr>
            </w:pPr>
          </w:p>
        </w:tc>
      </w:tr>
      <w:tr w:rsidR="00432DAF" w14:paraId="1EEA02CA" w14:textId="77777777" w:rsidTr="008D4842">
        <w:tc>
          <w:tcPr>
            <w:tcW w:w="671" w:type="dxa"/>
            <w:tcBorders>
              <w:top w:val="nil"/>
              <w:left w:val="nil"/>
              <w:bottom w:val="nil"/>
              <w:right w:val="nil"/>
            </w:tcBorders>
          </w:tcPr>
          <w:p w14:paraId="21159AEE" w14:textId="77777777" w:rsidR="00432DAF" w:rsidRPr="0078573B" w:rsidRDefault="00DA0F9E" w:rsidP="0078573B">
            <w:pPr>
              <w:jc w:val="center"/>
              <w:rPr>
                <w:rFonts w:ascii="Times New Roman" w:eastAsiaTheme="minorEastAsia" w:hAnsi="Times New Roman" w:cs="Times New Roman"/>
                <w:sz w:val="20"/>
                <w:szCs w:val="20"/>
                <w:lang w:eastAsia="ru-RU"/>
              </w:rPr>
            </w:pPr>
            <w:r w:rsidRPr="00EE0D66">
              <w:rPr>
                <w:rFonts w:ascii="Times New Roman" w:eastAsiaTheme="minorEastAsia" w:hAnsi="Times New Roman" w:cs="Times New Roman"/>
                <w:sz w:val="26"/>
                <w:szCs w:val="26"/>
                <w:lang w:val="en-US" w:eastAsia="ru-RU"/>
              </w:rPr>
              <w:t>10.1</w:t>
            </w:r>
          </w:p>
        </w:tc>
        <w:tc>
          <w:tcPr>
            <w:tcW w:w="9070" w:type="dxa"/>
            <w:gridSpan w:val="5"/>
            <w:tcBorders>
              <w:top w:val="nil"/>
              <w:left w:val="nil"/>
              <w:bottom w:val="single" w:sz="4" w:space="0" w:color="auto"/>
              <w:right w:val="nil"/>
            </w:tcBorders>
          </w:tcPr>
          <w:p w14:paraId="54E555C8" w14:textId="77777777" w:rsidR="008443B7" w:rsidRDefault="008443B7" w:rsidP="008443B7">
            <w:pPr>
              <w:pStyle w:val="ConsPlusNonformat"/>
              <w:rPr>
                <w:rFonts w:ascii="Times New Roman" w:hAnsi="Times New Roman" w:cs="Times New Roman"/>
                <w:i/>
                <w:sz w:val="26"/>
                <w:szCs w:val="26"/>
              </w:rPr>
            </w:pPr>
            <w:r>
              <w:rPr>
                <w:rFonts w:ascii="Times New Roman" w:eastAsiaTheme="minorHAnsi" w:hAnsi="Times New Roman" w:cs="Times New Roman"/>
                <w:i/>
                <w:sz w:val="26"/>
                <w:szCs w:val="26"/>
                <w:lang w:eastAsia="en-US"/>
              </w:rPr>
              <w:t>Возможна ликвидация г</w:t>
            </w:r>
            <w:r w:rsidRPr="00DE38BC">
              <w:rPr>
                <w:rFonts w:ascii="Times New Roman" w:eastAsiaTheme="minorHAnsi" w:hAnsi="Times New Roman" w:cs="Times New Roman"/>
                <w:i/>
                <w:sz w:val="26"/>
                <w:szCs w:val="26"/>
                <w:lang w:eastAsia="en-US"/>
              </w:rPr>
              <w:t>идротехническо</w:t>
            </w:r>
            <w:r>
              <w:rPr>
                <w:rFonts w:ascii="Times New Roman" w:eastAsiaTheme="minorHAnsi" w:hAnsi="Times New Roman" w:cs="Times New Roman"/>
                <w:i/>
                <w:sz w:val="26"/>
                <w:szCs w:val="26"/>
                <w:lang w:eastAsia="en-US"/>
              </w:rPr>
              <w:t>го</w:t>
            </w:r>
            <w:r w:rsidRPr="00DE38BC">
              <w:rPr>
                <w:rFonts w:ascii="Times New Roman" w:eastAsiaTheme="minorHAnsi" w:hAnsi="Times New Roman" w:cs="Times New Roman"/>
                <w:i/>
                <w:sz w:val="26"/>
                <w:szCs w:val="26"/>
                <w:lang w:eastAsia="en-US"/>
              </w:rPr>
              <w:t xml:space="preserve"> сооружени</w:t>
            </w:r>
            <w:r>
              <w:rPr>
                <w:rFonts w:ascii="Times New Roman" w:eastAsiaTheme="minorHAnsi" w:hAnsi="Times New Roman" w:cs="Times New Roman"/>
                <w:i/>
                <w:sz w:val="26"/>
                <w:szCs w:val="26"/>
                <w:lang w:eastAsia="en-US"/>
              </w:rPr>
              <w:t>я</w:t>
            </w:r>
            <w:r>
              <w:rPr>
                <w:rFonts w:ascii="Times New Roman" w:hAnsi="Times New Roman" w:cs="Times New Roman"/>
              </w:rPr>
              <w:t xml:space="preserve">  </w:t>
            </w:r>
            <w:r w:rsidRPr="002B5470">
              <w:rPr>
                <w:rFonts w:ascii="Times New Roman" w:hAnsi="Times New Roman" w:cs="Times New Roman"/>
                <w:i/>
                <w:sz w:val="26"/>
                <w:szCs w:val="26"/>
              </w:rPr>
              <w:t>(</w:t>
            </w:r>
            <w:r>
              <w:rPr>
                <w:rFonts w:ascii="Times New Roman" w:hAnsi="Times New Roman"/>
                <w:i/>
                <w:noProof/>
                <w:sz w:val="26"/>
                <w:szCs w:val="26"/>
              </w:rPr>
              <w:t>ГМ</w:t>
            </w:r>
            <w:r w:rsidRPr="000D6351">
              <w:rPr>
                <w:rFonts w:ascii="Times New Roman" w:hAnsi="Times New Roman"/>
                <w:i/>
                <w:noProof/>
                <w:sz w:val="26"/>
                <w:szCs w:val="26"/>
              </w:rPr>
              <w:t>-9</w:t>
            </w:r>
            <w:r w:rsidRPr="002B5470">
              <w:rPr>
                <w:rFonts w:ascii="Times New Roman" w:hAnsi="Times New Roman" w:cs="Times New Roman"/>
                <w:i/>
                <w:sz w:val="26"/>
                <w:szCs w:val="26"/>
              </w:rPr>
              <w:t>)</w:t>
            </w:r>
            <w:r>
              <w:rPr>
                <w:rFonts w:ascii="Times New Roman" w:hAnsi="Times New Roman" w:cs="Times New Roman"/>
                <w:i/>
                <w:sz w:val="26"/>
                <w:szCs w:val="26"/>
              </w:rPr>
              <w:t xml:space="preserve"> при условии выполнения следующих мероприятий:</w:t>
            </w:r>
          </w:p>
          <w:p w14:paraId="7D18B1C5" w14:textId="77777777" w:rsidR="008443B7" w:rsidRDefault="008443B7" w:rsidP="00205305">
            <w:pPr>
              <w:pStyle w:val="ConsPlusNonformat"/>
              <w:numPr>
                <w:ilvl w:val="0"/>
                <w:numId w:val="2"/>
              </w:numPr>
              <w:jc w:val="both"/>
              <w:rPr>
                <w:rFonts w:ascii="Times New Roman" w:hAnsi="Times New Roman" w:cs="Times New Roman"/>
                <w:i/>
                <w:sz w:val="26"/>
                <w:szCs w:val="26"/>
              </w:rPr>
            </w:pPr>
            <w:r>
              <w:rPr>
                <w:rFonts w:ascii="Times New Roman" w:hAnsi="Times New Roman" w:cs="Times New Roman"/>
                <w:i/>
                <w:sz w:val="26"/>
                <w:szCs w:val="26"/>
              </w:rPr>
              <w:t xml:space="preserve">Разработать проектную документацию на ликвидацию гидротехнического сооружения с учетом </w:t>
            </w:r>
            <w:r w:rsidRPr="00DE38BC">
              <w:rPr>
                <w:rFonts w:ascii="Times New Roman" w:hAnsi="Times New Roman" w:cs="Times New Roman"/>
                <w:i/>
                <w:sz w:val="26"/>
                <w:szCs w:val="26"/>
              </w:rPr>
              <w:t>планируемых мероприятий по ликвидации ГТС</w:t>
            </w:r>
            <w:r>
              <w:rPr>
                <w:rFonts w:ascii="Times New Roman" w:hAnsi="Times New Roman" w:cs="Times New Roman"/>
                <w:i/>
                <w:sz w:val="26"/>
                <w:szCs w:val="26"/>
              </w:rPr>
              <w:t xml:space="preserve"> (п. 4.);</w:t>
            </w:r>
          </w:p>
          <w:p w14:paraId="3768C3C9" w14:textId="77777777" w:rsidR="008443B7" w:rsidRDefault="008443B7" w:rsidP="008443B7">
            <w:pPr>
              <w:pStyle w:val="ConsPlusNonformat"/>
              <w:numPr>
                <w:ilvl w:val="0"/>
                <w:numId w:val="2"/>
              </w:numPr>
              <w:rPr>
                <w:rFonts w:ascii="Times New Roman" w:hAnsi="Times New Roman" w:cs="Times New Roman"/>
                <w:i/>
                <w:sz w:val="26"/>
                <w:szCs w:val="26"/>
              </w:rPr>
            </w:pPr>
            <w:r>
              <w:rPr>
                <w:rFonts w:ascii="Times New Roman" w:hAnsi="Times New Roman" w:cs="Times New Roman"/>
                <w:i/>
                <w:sz w:val="26"/>
                <w:szCs w:val="26"/>
              </w:rPr>
              <w:t xml:space="preserve">Получить положительное заключение государственной экспертизы на разработанную проектную документацию. </w:t>
            </w:r>
          </w:p>
          <w:p w14:paraId="492BBB2E" w14:textId="77777777" w:rsidR="00432DAF" w:rsidRDefault="008443B7" w:rsidP="008443B7">
            <w:pPr>
              <w:pStyle w:val="ConsPlusNonformat"/>
              <w:numPr>
                <w:ilvl w:val="0"/>
                <w:numId w:val="2"/>
              </w:numPr>
              <w:rPr>
                <w:rFonts w:ascii="Times New Roman" w:hAnsi="Times New Roman" w:cs="Times New Roman"/>
                <w:i/>
                <w:sz w:val="26"/>
                <w:szCs w:val="26"/>
              </w:rPr>
            </w:pPr>
            <w:r w:rsidRPr="008443B7">
              <w:rPr>
                <w:rFonts w:ascii="Times New Roman" w:hAnsi="Times New Roman" w:cs="Times New Roman"/>
                <w:i/>
                <w:sz w:val="26"/>
                <w:szCs w:val="26"/>
              </w:rPr>
              <w:t>Выполнить строительные  работы по ликвидации ГТС в соответствии с разработанной проектной документацией.</w:t>
            </w:r>
          </w:p>
          <w:p w14:paraId="2DB8A04A" w14:textId="77777777" w:rsidR="005C51CD" w:rsidRPr="008443B7" w:rsidRDefault="005C51CD" w:rsidP="008443B7">
            <w:pPr>
              <w:pStyle w:val="ConsPlusNonformat"/>
              <w:numPr>
                <w:ilvl w:val="0"/>
                <w:numId w:val="2"/>
              </w:numPr>
              <w:rPr>
                <w:rFonts w:ascii="Times New Roman" w:hAnsi="Times New Roman" w:cs="Times New Roman"/>
                <w:i/>
                <w:sz w:val="26"/>
                <w:szCs w:val="26"/>
              </w:rPr>
            </w:pPr>
            <w:r>
              <w:rPr>
                <w:rFonts w:ascii="Times New Roman" w:hAnsi="Times New Roman" w:cs="Times New Roman"/>
                <w:i/>
                <w:sz w:val="26"/>
                <w:szCs w:val="26"/>
              </w:rPr>
              <w:t>Выполнить комиссионное обследование ГТС и его территории после осуществления мероприятий по ликвидации с составлением акта.</w:t>
            </w:r>
          </w:p>
        </w:tc>
      </w:tr>
      <w:tr w:rsidR="00432DAF" w14:paraId="5CD8D17F" w14:textId="77777777" w:rsidTr="008D4842">
        <w:tc>
          <w:tcPr>
            <w:tcW w:w="671" w:type="dxa"/>
            <w:tcBorders>
              <w:top w:val="nil"/>
              <w:left w:val="nil"/>
              <w:bottom w:val="nil"/>
              <w:right w:val="nil"/>
            </w:tcBorders>
          </w:tcPr>
          <w:p w14:paraId="1279B2F0" w14:textId="77777777" w:rsidR="00432DAF" w:rsidRPr="0078573B" w:rsidRDefault="00432DAF"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61D25376" w14:textId="77777777" w:rsidR="00432DAF" w:rsidRPr="0065325E" w:rsidRDefault="00DA0F9E" w:rsidP="002565CF">
            <w:pPr>
              <w:pStyle w:val="ConsPlusNonformat"/>
              <w:jc w:val="center"/>
              <w:rPr>
                <w:rFonts w:ascii="Times New Roman" w:hAnsi="Times New Roman" w:cs="Times New Roman"/>
              </w:rPr>
            </w:pPr>
            <w:r w:rsidRPr="0065325E">
              <w:rPr>
                <w:rFonts w:ascii="Times New Roman" w:hAnsi="Times New Roman" w:cs="Times New Roman"/>
              </w:rPr>
              <w:t>(перечень предложений органа госуда</w:t>
            </w:r>
            <w:r>
              <w:rPr>
                <w:rFonts w:ascii="Times New Roman" w:hAnsi="Times New Roman" w:cs="Times New Roman"/>
              </w:rPr>
              <w:t>рственной власти, на территории</w:t>
            </w:r>
            <w:r w:rsidRPr="0065325E">
              <w:rPr>
                <w:rFonts w:ascii="Times New Roman" w:hAnsi="Times New Roman" w:cs="Times New Roman"/>
              </w:rPr>
              <w:t xml:space="preserve"> которого находится ГТС, которое не имеет собственн</w:t>
            </w:r>
            <w:r>
              <w:rPr>
                <w:rFonts w:ascii="Times New Roman" w:hAnsi="Times New Roman" w:cs="Times New Roman"/>
              </w:rPr>
              <w:t xml:space="preserve">ика или собственник </w:t>
            </w:r>
            <w:r w:rsidRPr="0065325E">
              <w:rPr>
                <w:rFonts w:ascii="Times New Roman" w:hAnsi="Times New Roman" w:cs="Times New Roman"/>
              </w:rPr>
              <w:t>которого неизвестен либо от</w:t>
            </w:r>
            <w:r>
              <w:rPr>
                <w:rFonts w:ascii="Times New Roman" w:hAnsi="Times New Roman" w:cs="Times New Roman"/>
              </w:rPr>
              <w:t xml:space="preserve"> права </w:t>
            </w:r>
            <w:proofErr w:type="gramStart"/>
            <w:r>
              <w:rPr>
                <w:rFonts w:ascii="Times New Roman" w:hAnsi="Times New Roman" w:cs="Times New Roman"/>
              </w:rPr>
              <w:t>собственности</w:t>
            </w:r>
            <w:proofErr w:type="gramEnd"/>
            <w:r>
              <w:rPr>
                <w:rFonts w:ascii="Times New Roman" w:hAnsi="Times New Roman" w:cs="Times New Roman"/>
              </w:rPr>
              <w:t xml:space="preserve"> на которое</w:t>
            </w:r>
            <w:r w:rsidRPr="0065325E">
              <w:rPr>
                <w:rFonts w:ascii="Times New Roman" w:hAnsi="Times New Roman" w:cs="Times New Roman"/>
              </w:rPr>
              <w:t xml:space="preserve"> собственник отказался, </w:t>
            </w:r>
            <w:r>
              <w:rPr>
                <w:rFonts w:ascii="Times New Roman" w:hAnsi="Times New Roman" w:cs="Times New Roman"/>
              </w:rPr>
              <w:t>о необходимости его консервации</w:t>
            </w:r>
            <w:r w:rsidRPr="0065325E">
              <w:rPr>
                <w:rFonts w:ascii="Times New Roman" w:hAnsi="Times New Roman" w:cs="Times New Roman"/>
              </w:rPr>
              <w:t xml:space="preserve"> и (или) ликвидации)</w:t>
            </w:r>
          </w:p>
        </w:tc>
      </w:tr>
      <w:tr w:rsidR="00432DAF" w14:paraId="2656C695" w14:textId="77777777" w:rsidTr="008D4842">
        <w:tc>
          <w:tcPr>
            <w:tcW w:w="671" w:type="dxa"/>
            <w:tcBorders>
              <w:top w:val="nil"/>
              <w:left w:val="nil"/>
              <w:bottom w:val="nil"/>
              <w:right w:val="nil"/>
            </w:tcBorders>
          </w:tcPr>
          <w:p w14:paraId="04E9EA1B" w14:textId="77777777" w:rsidR="00432DAF" w:rsidRPr="00EE0D66" w:rsidRDefault="006C2777" w:rsidP="0078573B">
            <w:pPr>
              <w:jc w:val="center"/>
              <w:rPr>
                <w:rFonts w:ascii="Times New Roman" w:eastAsiaTheme="minorEastAsia" w:hAnsi="Times New Roman" w:cs="Times New Roman"/>
                <w:sz w:val="20"/>
                <w:szCs w:val="20"/>
                <w:lang w:eastAsia="ru-RU"/>
              </w:rPr>
            </w:pPr>
            <w:r w:rsidRPr="00EE0D66">
              <w:rPr>
                <w:rFonts w:ascii="Times New Roman" w:eastAsiaTheme="minorEastAsia" w:hAnsi="Times New Roman" w:cs="Times New Roman"/>
                <w:sz w:val="26"/>
                <w:szCs w:val="26"/>
                <w:lang w:val="en-US" w:eastAsia="ru-RU"/>
              </w:rPr>
              <w:t>11</w:t>
            </w:r>
            <w:r w:rsidR="00EE0D66">
              <w:rPr>
                <w:rFonts w:ascii="Times New Roman" w:eastAsiaTheme="minorEastAsia" w:hAnsi="Times New Roman" w:cs="Times New Roman"/>
                <w:sz w:val="26"/>
                <w:szCs w:val="26"/>
                <w:lang w:eastAsia="ru-RU"/>
              </w:rPr>
              <w:t>.</w:t>
            </w:r>
          </w:p>
        </w:tc>
        <w:tc>
          <w:tcPr>
            <w:tcW w:w="9070" w:type="dxa"/>
            <w:gridSpan w:val="5"/>
            <w:tcBorders>
              <w:top w:val="nil"/>
              <w:left w:val="nil"/>
              <w:bottom w:val="single" w:sz="4" w:space="0" w:color="auto"/>
              <w:right w:val="nil"/>
            </w:tcBorders>
          </w:tcPr>
          <w:p w14:paraId="1CC6AFAE" w14:textId="77777777" w:rsidR="00432DAF" w:rsidRDefault="009155D0" w:rsidP="0058475C">
            <w:pPr>
              <w:pStyle w:val="ConsPlusNonformat"/>
              <w:jc w:val="both"/>
              <w:rPr>
                <w:rFonts w:ascii="Times New Roman" w:hAnsi="Times New Roman" w:cs="Times New Roman"/>
                <w:i/>
                <w:sz w:val="26"/>
                <w:szCs w:val="26"/>
              </w:rPr>
            </w:pPr>
            <w:r w:rsidRPr="009155D0">
              <w:rPr>
                <w:rFonts w:ascii="Times New Roman" w:hAnsi="Times New Roman" w:cs="Times New Roman"/>
                <w:i/>
                <w:sz w:val="26"/>
                <w:szCs w:val="26"/>
              </w:rPr>
              <w:t xml:space="preserve">Администрация муниципального образования </w:t>
            </w:r>
            <w:r>
              <w:rPr>
                <w:rFonts w:ascii="Times New Roman" w:hAnsi="Times New Roman" w:cs="Times New Roman"/>
                <w:i/>
                <w:sz w:val="26"/>
                <w:szCs w:val="26"/>
              </w:rPr>
              <w:t>«</w:t>
            </w:r>
            <w:proofErr w:type="spellStart"/>
            <w:r w:rsidR="001F7BD5">
              <w:rPr>
                <w:rFonts w:ascii="Times New Roman" w:hAnsi="Times New Roman" w:cs="Times New Roman"/>
                <w:i/>
                <w:sz w:val="26"/>
                <w:szCs w:val="26"/>
              </w:rPr>
              <w:t>Джерокайское</w:t>
            </w:r>
            <w:proofErr w:type="spellEnd"/>
            <w:r w:rsidRPr="009155D0">
              <w:rPr>
                <w:rFonts w:ascii="Times New Roman" w:hAnsi="Times New Roman" w:cs="Times New Roman"/>
                <w:i/>
                <w:sz w:val="26"/>
                <w:szCs w:val="26"/>
              </w:rPr>
              <w:t xml:space="preserve"> сельское поселение</w:t>
            </w:r>
            <w:r>
              <w:rPr>
                <w:rFonts w:ascii="Times New Roman" w:hAnsi="Times New Roman" w:cs="Times New Roman"/>
                <w:i/>
                <w:sz w:val="26"/>
                <w:szCs w:val="26"/>
              </w:rPr>
              <w:t>»</w:t>
            </w:r>
          </w:p>
          <w:p w14:paraId="0D4E5D96" w14:textId="77777777" w:rsidR="0058475C" w:rsidRDefault="0058475C" w:rsidP="0058475C">
            <w:pPr>
              <w:pStyle w:val="ConsPlusNonformat"/>
              <w:jc w:val="both"/>
              <w:rPr>
                <w:rFonts w:ascii="Times New Roman" w:hAnsi="Times New Roman" w:cs="Times New Roman"/>
                <w:i/>
                <w:sz w:val="26"/>
                <w:szCs w:val="26"/>
              </w:rPr>
            </w:pPr>
            <w:r w:rsidRPr="0058475C">
              <w:rPr>
                <w:rFonts w:ascii="Times New Roman" w:hAnsi="Times New Roman" w:cs="Times New Roman"/>
                <w:i/>
                <w:sz w:val="26"/>
                <w:szCs w:val="26"/>
              </w:rPr>
              <w:t>385600, Республика Ад</w:t>
            </w:r>
            <w:r>
              <w:rPr>
                <w:rFonts w:ascii="Times New Roman" w:hAnsi="Times New Roman" w:cs="Times New Roman"/>
                <w:i/>
                <w:sz w:val="26"/>
                <w:szCs w:val="26"/>
              </w:rPr>
              <w:t>ыгея, </w:t>
            </w:r>
            <w:r w:rsidR="001F7BD5">
              <w:rPr>
                <w:rFonts w:ascii="Times New Roman" w:hAnsi="Times New Roman" w:cs="Times New Roman"/>
                <w:i/>
                <w:sz w:val="26"/>
                <w:szCs w:val="26"/>
              </w:rPr>
              <w:t>Шовгеновс</w:t>
            </w:r>
            <w:r>
              <w:rPr>
                <w:rFonts w:ascii="Times New Roman" w:hAnsi="Times New Roman" w:cs="Times New Roman"/>
                <w:i/>
                <w:sz w:val="26"/>
                <w:szCs w:val="26"/>
              </w:rPr>
              <w:t xml:space="preserve">кий район, </w:t>
            </w:r>
            <w:r w:rsidR="001F7BD5">
              <w:rPr>
                <w:rFonts w:ascii="Times New Roman" w:hAnsi="Times New Roman" w:cs="Times New Roman"/>
                <w:i/>
                <w:sz w:val="26"/>
                <w:szCs w:val="26"/>
              </w:rPr>
              <w:t xml:space="preserve">аул </w:t>
            </w:r>
            <w:proofErr w:type="spellStart"/>
            <w:r w:rsidR="001F7BD5">
              <w:rPr>
                <w:rFonts w:ascii="Times New Roman" w:hAnsi="Times New Roman" w:cs="Times New Roman"/>
                <w:i/>
                <w:sz w:val="26"/>
                <w:szCs w:val="26"/>
              </w:rPr>
              <w:t>Джерокай</w:t>
            </w:r>
            <w:proofErr w:type="spellEnd"/>
            <w:r>
              <w:rPr>
                <w:rFonts w:ascii="Times New Roman" w:hAnsi="Times New Roman" w:cs="Times New Roman"/>
                <w:i/>
                <w:sz w:val="26"/>
                <w:szCs w:val="26"/>
              </w:rPr>
              <w:t xml:space="preserve">, </w:t>
            </w:r>
            <w:r w:rsidR="00143C60">
              <w:rPr>
                <w:rFonts w:ascii="Times New Roman" w:hAnsi="Times New Roman" w:cs="Times New Roman"/>
                <w:i/>
                <w:sz w:val="26"/>
                <w:szCs w:val="26"/>
              </w:rPr>
              <w:t xml:space="preserve">                         </w:t>
            </w:r>
            <w:r>
              <w:rPr>
                <w:rFonts w:ascii="Times New Roman" w:hAnsi="Times New Roman" w:cs="Times New Roman"/>
                <w:i/>
                <w:sz w:val="26"/>
                <w:szCs w:val="26"/>
              </w:rPr>
              <w:t xml:space="preserve">ул. </w:t>
            </w:r>
            <w:r w:rsidR="001F7BD5">
              <w:rPr>
                <w:rFonts w:ascii="Times New Roman" w:hAnsi="Times New Roman" w:cs="Times New Roman"/>
                <w:i/>
                <w:sz w:val="26"/>
                <w:szCs w:val="26"/>
              </w:rPr>
              <w:t>Краснооктябрьская, д.34а</w:t>
            </w:r>
            <w:r w:rsidRPr="0058475C">
              <w:rPr>
                <w:rFonts w:ascii="Times New Roman" w:hAnsi="Times New Roman" w:cs="Times New Roman"/>
                <w:i/>
                <w:sz w:val="26"/>
                <w:szCs w:val="26"/>
              </w:rPr>
              <w:t xml:space="preserve"> </w:t>
            </w:r>
          </w:p>
          <w:p w14:paraId="1268FFE3" w14:textId="77777777" w:rsidR="009155D0" w:rsidRDefault="009155D0" w:rsidP="009155D0">
            <w:pPr>
              <w:pStyle w:val="ConsPlusNonformat"/>
              <w:rPr>
                <w:rFonts w:ascii="Times New Roman" w:hAnsi="Times New Roman" w:cs="Times New Roman"/>
                <w:i/>
                <w:sz w:val="26"/>
                <w:szCs w:val="26"/>
              </w:rPr>
            </w:pPr>
            <w:r>
              <w:rPr>
                <w:rFonts w:ascii="Times New Roman" w:hAnsi="Times New Roman" w:cs="Times New Roman"/>
                <w:i/>
                <w:sz w:val="26"/>
                <w:szCs w:val="26"/>
              </w:rPr>
              <w:t xml:space="preserve">тел. </w:t>
            </w:r>
            <w:r w:rsidR="001F7BD5" w:rsidRPr="001F7BD5">
              <w:rPr>
                <w:rFonts w:ascii="Times New Roman" w:hAnsi="Times New Roman" w:cs="Times New Roman"/>
                <w:i/>
                <w:sz w:val="26"/>
                <w:szCs w:val="26"/>
              </w:rPr>
              <w:t>8(87773)9 35 15</w:t>
            </w:r>
            <w:r w:rsidR="00EE0D66">
              <w:rPr>
                <w:rFonts w:ascii="Times New Roman" w:hAnsi="Times New Roman" w:cs="Times New Roman"/>
                <w:i/>
                <w:sz w:val="26"/>
                <w:szCs w:val="26"/>
              </w:rPr>
              <w:t>,</w:t>
            </w:r>
          </w:p>
          <w:p w14:paraId="612D6A60" w14:textId="77777777" w:rsidR="009155D0" w:rsidRPr="009155D0" w:rsidRDefault="009155D0" w:rsidP="009155D0">
            <w:pPr>
              <w:pStyle w:val="ConsPlusNonformat"/>
              <w:rPr>
                <w:rFonts w:ascii="Times New Roman" w:hAnsi="Times New Roman" w:cs="Times New Roman"/>
                <w:i/>
                <w:sz w:val="26"/>
                <w:szCs w:val="26"/>
              </w:rPr>
            </w:pPr>
            <w:r w:rsidRPr="000D6351">
              <w:rPr>
                <w:rFonts w:ascii="Times New Roman" w:hAnsi="Times New Roman" w:cs="Times New Roman"/>
                <w:i/>
                <w:sz w:val="26"/>
                <w:szCs w:val="26"/>
              </w:rPr>
              <w:t xml:space="preserve">эл. почта. </w:t>
            </w:r>
            <w:hyperlink r:id="rId8" w:history="1">
              <w:r w:rsidR="001F7BD5" w:rsidRPr="001F7BD5">
                <w:rPr>
                  <w:rFonts w:ascii="Times New Roman" w:hAnsi="Times New Roman" w:cs="Times New Roman"/>
                  <w:i/>
                  <w:sz w:val="26"/>
                  <w:szCs w:val="26"/>
                </w:rPr>
                <w:t>sp-dzher@mail.ru</w:t>
              </w:r>
            </w:hyperlink>
          </w:p>
        </w:tc>
      </w:tr>
      <w:tr w:rsidR="00432DAF" w14:paraId="6639F8D8" w14:textId="77777777" w:rsidTr="008D4842">
        <w:tc>
          <w:tcPr>
            <w:tcW w:w="671" w:type="dxa"/>
            <w:tcBorders>
              <w:top w:val="nil"/>
              <w:left w:val="nil"/>
              <w:bottom w:val="nil"/>
              <w:right w:val="nil"/>
            </w:tcBorders>
          </w:tcPr>
          <w:p w14:paraId="6A0D1692" w14:textId="77777777" w:rsidR="00432DAF" w:rsidRPr="006A29A1" w:rsidRDefault="00432DAF" w:rsidP="0078573B">
            <w:pPr>
              <w:jc w:val="center"/>
              <w:rPr>
                <w:rFonts w:ascii="Times New Roman" w:eastAsiaTheme="minorEastAsia" w:hAnsi="Times New Roman" w:cs="Times New Roman"/>
                <w:sz w:val="26"/>
                <w:szCs w:val="26"/>
                <w:lang w:eastAsia="ru-RU"/>
              </w:rPr>
            </w:pPr>
          </w:p>
        </w:tc>
        <w:tc>
          <w:tcPr>
            <w:tcW w:w="9070" w:type="dxa"/>
            <w:gridSpan w:val="5"/>
            <w:tcBorders>
              <w:top w:val="single" w:sz="4" w:space="0" w:color="auto"/>
              <w:left w:val="nil"/>
              <w:bottom w:val="nil"/>
              <w:right w:val="nil"/>
            </w:tcBorders>
          </w:tcPr>
          <w:p w14:paraId="1327D415" w14:textId="77777777" w:rsidR="006C2777" w:rsidRPr="0065325E" w:rsidRDefault="006C2777" w:rsidP="006C2777">
            <w:pPr>
              <w:pStyle w:val="ConsPlusNonformat"/>
              <w:jc w:val="center"/>
              <w:rPr>
                <w:rFonts w:ascii="Times New Roman" w:hAnsi="Times New Roman" w:cs="Times New Roman"/>
              </w:rPr>
            </w:pPr>
            <w:r w:rsidRPr="0065325E">
              <w:rPr>
                <w:rFonts w:ascii="Times New Roman" w:hAnsi="Times New Roman" w:cs="Times New Roman"/>
              </w:rPr>
              <w:t>(наименование, адрес (место нахо</w:t>
            </w:r>
            <w:r>
              <w:rPr>
                <w:rFonts w:ascii="Times New Roman" w:hAnsi="Times New Roman" w:cs="Times New Roman"/>
              </w:rPr>
              <w:t xml:space="preserve">ждения), номер телефона и </w:t>
            </w:r>
            <w:proofErr w:type="gramStart"/>
            <w:r>
              <w:rPr>
                <w:rFonts w:ascii="Times New Roman" w:hAnsi="Times New Roman" w:cs="Times New Roman"/>
              </w:rPr>
              <w:t>адрес</w:t>
            </w:r>
            <w:r w:rsidRPr="0065325E">
              <w:rPr>
                <w:rFonts w:ascii="Times New Roman" w:hAnsi="Times New Roman" w:cs="Times New Roman"/>
              </w:rPr>
              <w:t xml:space="preserve">  электронной</w:t>
            </w:r>
            <w:proofErr w:type="gramEnd"/>
            <w:r w:rsidRPr="0065325E">
              <w:rPr>
                <w:rFonts w:ascii="Times New Roman" w:hAnsi="Times New Roman" w:cs="Times New Roman"/>
              </w:rPr>
              <w:t xml:space="preserve"> почты (при наличии) </w:t>
            </w:r>
            <w:r>
              <w:rPr>
                <w:rFonts w:ascii="Times New Roman" w:hAnsi="Times New Roman" w:cs="Times New Roman"/>
              </w:rPr>
              <w:t>органа местного самоуправления,</w:t>
            </w:r>
            <w:r w:rsidRPr="0065325E">
              <w:rPr>
                <w:rFonts w:ascii="Times New Roman" w:hAnsi="Times New Roman" w:cs="Times New Roman"/>
              </w:rPr>
              <w:t xml:space="preserve"> на территории которого находится ГТС</w:t>
            </w:r>
            <w:r>
              <w:rPr>
                <w:rFonts w:ascii="Times New Roman" w:hAnsi="Times New Roman" w:cs="Times New Roman"/>
              </w:rPr>
              <w:t xml:space="preserve">, которое не имеет собственника </w:t>
            </w:r>
            <w:r w:rsidRPr="0065325E">
              <w:rPr>
                <w:rFonts w:ascii="Times New Roman" w:hAnsi="Times New Roman" w:cs="Times New Roman"/>
              </w:rPr>
              <w:t>или собственник которого неизвес</w:t>
            </w:r>
            <w:r>
              <w:rPr>
                <w:rFonts w:ascii="Times New Roman" w:hAnsi="Times New Roman" w:cs="Times New Roman"/>
              </w:rPr>
              <w:t>тен либо от права собственности</w:t>
            </w:r>
            <w:r w:rsidR="009155D0">
              <w:rPr>
                <w:rFonts w:ascii="Times New Roman" w:hAnsi="Times New Roman" w:cs="Times New Roman"/>
              </w:rPr>
              <w:t>,</w:t>
            </w:r>
            <w:r w:rsidRPr="0065325E">
              <w:rPr>
                <w:rFonts w:ascii="Times New Roman" w:hAnsi="Times New Roman" w:cs="Times New Roman"/>
              </w:rPr>
              <w:t xml:space="preserve">   на которое собственник отказался)</w:t>
            </w:r>
          </w:p>
          <w:p w14:paraId="79FFD276" w14:textId="77777777" w:rsidR="005124E7" w:rsidRPr="0065325E" w:rsidRDefault="005124E7" w:rsidP="004D772E">
            <w:pPr>
              <w:pStyle w:val="ConsPlusNonformat"/>
              <w:rPr>
                <w:rFonts w:ascii="Times New Roman" w:hAnsi="Times New Roman" w:cs="Times New Roman"/>
              </w:rPr>
            </w:pPr>
          </w:p>
        </w:tc>
      </w:tr>
      <w:tr w:rsidR="00432DAF" w14:paraId="2A5F231D" w14:textId="77777777" w:rsidTr="008D4842">
        <w:tc>
          <w:tcPr>
            <w:tcW w:w="671" w:type="dxa"/>
            <w:tcBorders>
              <w:top w:val="nil"/>
              <w:left w:val="nil"/>
              <w:bottom w:val="nil"/>
              <w:right w:val="nil"/>
            </w:tcBorders>
          </w:tcPr>
          <w:p w14:paraId="590C5999" w14:textId="77777777" w:rsidR="00432DAF" w:rsidRPr="00EE0D66" w:rsidRDefault="006C2777" w:rsidP="0078573B">
            <w:pPr>
              <w:jc w:val="center"/>
              <w:rPr>
                <w:rFonts w:ascii="Times New Roman" w:eastAsiaTheme="minorEastAsia" w:hAnsi="Times New Roman" w:cs="Times New Roman"/>
                <w:sz w:val="26"/>
                <w:szCs w:val="26"/>
                <w:lang w:val="en-US" w:eastAsia="ru-RU"/>
              </w:rPr>
            </w:pPr>
            <w:r w:rsidRPr="00EE0D66">
              <w:rPr>
                <w:rFonts w:ascii="Times New Roman" w:eastAsiaTheme="minorEastAsia" w:hAnsi="Times New Roman" w:cs="Times New Roman"/>
                <w:sz w:val="26"/>
                <w:szCs w:val="26"/>
                <w:lang w:val="en-US" w:eastAsia="ru-RU"/>
              </w:rPr>
              <w:t>11.1</w:t>
            </w:r>
          </w:p>
        </w:tc>
        <w:tc>
          <w:tcPr>
            <w:tcW w:w="9070" w:type="dxa"/>
            <w:gridSpan w:val="5"/>
            <w:tcBorders>
              <w:top w:val="nil"/>
              <w:left w:val="nil"/>
              <w:bottom w:val="single" w:sz="4" w:space="0" w:color="auto"/>
              <w:right w:val="nil"/>
            </w:tcBorders>
          </w:tcPr>
          <w:p w14:paraId="49D62856" w14:textId="77777777" w:rsidR="008443B7" w:rsidRDefault="008443B7" w:rsidP="008443B7">
            <w:pPr>
              <w:pStyle w:val="ConsPlusNonformat"/>
              <w:rPr>
                <w:rFonts w:ascii="Times New Roman" w:hAnsi="Times New Roman" w:cs="Times New Roman"/>
                <w:i/>
                <w:sz w:val="26"/>
                <w:szCs w:val="26"/>
              </w:rPr>
            </w:pPr>
            <w:r>
              <w:rPr>
                <w:rFonts w:ascii="Times New Roman" w:eastAsiaTheme="minorHAnsi" w:hAnsi="Times New Roman" w:cs="Times New Roman"/>
                <w:i/>
                <w:sz w:val="26"/>
                <w:szCs w:val="26"/>
                <w:lang w:eastAsia="en-US"/>
              </w:rPr>
              <w:t>Возможна ликвидация г</w:t>
            </w:r>
            <w:r w:rsidRPr="00DE38BC">
              <w:rPr>
                <w:rFonts w:ascii="Times New Roman" w:eastAsiaTheme="minorHAnsi" w:hAnsi="Times New Roman" w:cs="Times New Roman"/>
                <w:i/>
                <w:sz w:val="26"/>
                <w:szCs w:val="26"/>
                <w:lang w:eastAsia="en-US"/>
              </w:rPr>
              <w:t>идротехническо</w:t>
            </w:r>
            <w:r>
              <w:rPr>
                <w:rFonts w:ascii="Times New Roman" w:eastAsiaTheme="minorHAnsi" w:hAnsi="Times New Roman" w:cs="Times New Roman"/>
                <w:i/>
                <w:sz w:val="26"/>
                <w:szCs w:val="26"/>
                <w:lang w:eastAsia="en-US"/>
              </w:rPr>
              <w:t>го</w:t>
            </w:r>
            <w:r w:rsidRPr="00DE38BC">
              <w:rPr>
                <w:rFonts w:ascii="Times New Roman" w:eastAsiaTheme="minorHAnsi" w:hAnsi="Times New Roman" w:cs="Times New Roman"/>
                <w:i/>
                <w:sz w:val="26"/>
                <w:szCs w:val="26"/>
                <w:lang w:eastAsia="en-US"/>
              </w:rPr>
              <w:t xml:space="preserve"> сооружени</w:t>
            </w:r>
            <w:r>
              <w:rPr>
                <w:rFonts w:ascii="Times New Roman" w:eastAsiaTheme="minorHAnsi" w:hAnsi="Times New Roman" w:cs="Times New Roman"/>
                <w:i/>
                <w:sz w:val="26"/>
                <w:szCs w:val="26"/>
                <w:lang w:eastAsia="en-US"/>
              </w:rPr>
              <w:t>я</w:t>
            </w:r>
            <w:r>
              <w:rPr>
                <w:rFonts w:ascii="Times New Roman" w:hAnsi="Times New Roman" w:cs="Times New Roman"/>
              </w:rPr>
              <w:t xml:space="preserve">  </w:t>
            </w:r>
            <w:r w:rsidRPr="002B5470">
              <w:rPr>
                <w:rFonts w:ascii="Times New Roman" w:hAnsi="Times New Roman" w:cs="Times New Roman"/>
                <w:i/>
                <w:sz w:val="26"/>
                <w:szCs w:val="26"/>
              </w:rPr>
              <w:t>(</w:t>
            </w:r>
            <w:r w:rsidR="00AB6F09" w:rsidRPr="00AB6F09">
              <w:rPr>
                <w:rFonts w:ascii="Times New Roman" w:hAnsi="Times New Roman"/>
                <w:i/>
                <w:noProof/>
                <w:sz w:val="26"/>
                <w:szCs w:val="26"/>
              </w:rPr>
              <w:t>ШУГр-8</w:t>
            </w:r>
            <w:r w:rsidRPr="002B5470">
              <w:rPr>
                <w:rFonts w:ascii="Times New Roman" w:hAnsi="Times New Roman" w:cs="Times New Roman"/>
                <w:i/>
                <w:sz w:val="26"/>
                <w:szCs w:val="26"/>
              </w:rPr>
              <w:t>)</w:t>
            </w:r>
            <w:r>
              <w:rPr>
                <w:rFonts w:ascii="Times New Roman" w:hAnsi="Times New Roman" w:cs="Times New Roman"/>
                <w:i/>
                <w:sz w:val="26"/>
                <w:szCs w:val="26"/>
              </w:rPr>
              <w:t xml:space="preserve"> при условии выполнения следующих мероприятий:</w:t>
            </w:r>
          </w:p>
          <w:p w14:paraId="37D63858" w14:textId="77777777" w:rsidR="008443B7" w:rsidRDefault="008443B7" w:rsidP="00400BCD">
            <w:pPr>
              <w:pStyle w:val="ConsPlusNonformat"/>
              <w:numPr>
                <w:ilvl w:val="0"/>
                <w:numId w:val="3"/>
              </w:numPr>
              <w:jc w:val="both"/>
              <w:rPr>
                <w:rFonts w:ascii="Times New Roman" w:hAnsi="Times New Roman" w:cs="Times New Roman"/>
                <w:i/>
                <w:sz w:val="26"/>
                <w:szCs w:val="26"/>
              </w:rPr>
            </w:pPr>
            <w:r>
              <w:rPr>
                <w:rFonts w:ascii="Times New Roman" w:hAnsi="Times New Roman" w:cs="Times New Roman"/>
                <w:i/>
                <w:sz w:val="26"/>
                <w:szCs w:val="26"/>
              </w:rPr>
              <w:t xml:space="preserve">Разработать проектную документацию на ликвидацию гидротехнического сооружения с учетом </w:t>
            </w:r>
            <w:r w:rsidRPr="00DE38BC">
              <w:rPr>
                <w:rFonts w:ascii="Times New Roman" w:hAnsi="Times New Roman" w:cs="Times New Roman"/>
                <w:i/>
                <w:sz w:val="26"/>
                <w:szCs w:val="26"/>
              </w:rPr>
              <w:t>планируемых мероприятий по ликвидации ГТС</w:t>
            </w:r>
            <w:r>
              <w:rPr>
                <w:rFonts w:ascii="Times New Roman" w:hAnsi="Times New Roman" w:cs="Times New Roman"/>
                <w:i/>
                <w:sz w:val="26"/>
                <w:szCs w:val="26"/>
              </w:rPr>
              <w:t xml:space="preserve"> (п. 4.);</w:t>
            </w:r>
          </w:p>
          <w:p w14:paraId="303C5E4A" w14:textId="77777777" w:rsidR="008443B7" w:rsidRDefault="008443B7" w:rsidP="005C51CD">
            <w:pPr>
              <w:pStyle w:val="ConsPlusNonformat"/>
              <w:numPr>
                <w:ilvl w:val="0"/>
                <w:numId w:val="3"/>
              </w:numPr>
              <w:rPr>
                <w:rFonts w:ascii="Times New Roman" w:hAnsi="Times New Roman" w:cs="Times New Roman"/>
                <w:i/>
                <w:sz w:val="26"/>
                <w:szCs w:val="26"/>
              </w:rPr>
            </w:pPr>
            <w:r>
              <w:rPr>
                <w:rFonts w:ascii="Times New Roman" w:hAnsi="Times New Roman" w:cs="Times New Roman"/>
                <w:i/>
                <w:sz w:val="26"/>
                <w:szCs w:val="26"/>
              </w:rPr>
              <w:t xml:space="preserve">Получить положительное заключение государственной экспертизы на разработанную проектную документацию. </w:t>
            </w:r>
          </w:p>
          <w:p w14:paraId="16F9F9F4" w14:textId="77777777" w:rsidR="00432DAF" w:rsidRDefault="008443B7" w:rsidP="005C51CD">
            <w:pPr>
              <w:pStyle w:val="ConsPlusNonformat"/>
              <w:numPr>
                <w:ilvl w:val="0"/>
                <w:numId w:val="3"/>
              </w:numPr>
              <w:rPr>
                <w:rFonts w:ascii="Times New Roman" w:hAnsi="Times New Roman" w:cs="Times New Roman"/>
                <w:i/>
                <w:sz w:val="26"/>
                <w:szCs w:val="26"/>
              </w:rPr>
            </w:pPr>
            <w:r w:rsidRPr="008443B7">
              <w:rPr>
                <w:rFonts w:ascii="Times New Roman" w:hAnsi="Times New Roman" w:cs="Times New Roman"/>
                <w:i/>
                <w:sz w:val="26"/>
                <w:szCs w:val="26"/>
              </w:rPr>
              <w:t>Выполнить строительные  работы по ликвидации ГТС в соответствии с разработанной проектной документацией.</w:t>
            </w:r>
          </w:p>
          <w:p w14:paraId="0EF6BA8B" w14:textId="77777777" w:rsidR="005C51CD" w:rsidRPr="008443B7" w:rsidRDefault="005C51CD" w:rsidP="005C51CD">
            <w:pPr>
              <w:pStyle w:val="ConsPlusNonformat"/>
              <w:numPr>
                <w:ilvl w:val="0"/>
                <w:numId w:val="3"/>
              </w:numPr>
              <w:rPr>
                <w:rFonts w:ascii="Times New Roman" w:hAnsi="Times New Roman" w:cs="Times New Roman"/>
                <w:i/>
                <w:sz w:val="26"/>
                <w:szCs w:val="26"/>
              </w:rPr>
            </w:pPr>
            <w:r>
              <w:rPr>
                <w:rFonts w:ascii="Times New Roman" w:hAnsi="Times New Roman" w:cs="Times New Roman"/>
                <w:i/>
                <w:sz w:val="26"/>
                <w:szCs w:val="26"/>
              </w:rPr>
              <w:t>Выполнить комиссионное обследование ГТС и его территории после осуществления мероприятий по ликвидации с составлением акта.</w:t>
            </w:r>
          </w:p>
        </w:tc>
      </w:tr>
      <w:tr w:rsidR="00432DAF" w14:paraId="4F73BF1C" w14:textId="77777777" w:rsidTr="008D4842">
        <w:tc>
          <w:tcPr>
            <w:tcW w:w="671" w:type="dxa"/>
            <w:tcBorders>
              <w:top w:val="nil"/>
              <w:left w:val="nil"/>
              <w:bottom w:val="nil"/>
              <w:right w:val="nil"/>
            </w:tcBorders>
          </w:tcPr>
          <w:p w14:paraId="1ED2E75A" w14:textId="77777777" w:rsidR="00432DAF" w:rsidRPr="0078573B" w:rsidRDefault="00432DAF" w:rsidP="0078573B">
            <w:pPr>
              <w:jc w:val="center"/>
              <w:rPr>
                <w:rFonts w:ascii="Times New Roman" w:eastAsiaTheme="minorEastAsia" w:hAnsi="Times New Roman" w:cs="Times New Roman"/>
                <w:sz w:val="20"/>
                <w:szCs w:val="20"/>
                <w:lang w:eastAsia="ru-RU"/>
              </w:rPr>
            </w:pPr>
          </w:p>
        </w:tc>
        <w:tc>
          <w:tcPr>
            <w:tcW w:w="9070" w:type="dxa"/>
            <w:gridSpan w:val="5"/>
            <w:tcBorders>
              <w:top w:val="single" w:sz="4" w:space="0" w:color="auto"/>
              <w:left w:val="nil"/>
              <w:bottom w:val="nil"/>
              <w:right w:val="nil"/>
            </w:tcBorders>
          </w:tcPr>
          <w:p w14:paraId="1C023D0B" w14:textId="77777777" w:rsidR="006C2777" w:rsidRPr="0065325E" w:rsidRDefault="006C2777" w:rsidP="006C2777">
            <w:pPr>
              <w:pStyle w:val="ConsPlusNonformat"/>
              <w:jc w:val="center"/>
              <w:rPr>
                <w:rFonts w:ascii="Times New Roman" w:hAnsi="Times New Roman" w:cs="Times New Roman"/>
              </w:rPr>
            </w:pPr>
            <w:r w:rsidRPr="0065325E">
              <w:rPr>
                <w:rFonts w:ascii="Times New Roman" w:hAnsi="Times New Roman" w:cs="Times New Roman"/>
              </w:rPr>
              <w:t>(перечень предложений органа местног</w:t>
            </w:r>
            <w:r>
              <w:rPr>
                <w:rFonts w:ascii="Times New Roman" w:hAnsi="Times New Roman" w:cs="Times New Roman"/>
              </w:rPr>
              <w:t xml:space="preserve">о самоуправления, на территории </w:t>
            </w:r>
            <w:r w:rsidRPr="0065325E">
              <w:rPr>
                <w:rFonts w:ascii="Times New Roman" w:hAnsi="Times New Roman" w:cs="Times New Roman"/>
              </w:rPr>
              <w:t>которого находится ГТС, которое не име</w:t>
            </w:r>
            <w:r>
              <w:rPr>
                <w:rFonts w:ascii="Times New Roman" w:hAnsi="Times New Roman" w:cs="Times New Roman"/>
              </w:rPr>
              <w:t xml:space="preserve">ет собственника или собственник </w:t>
            </w:r>
            <w:r w:rsidRPr="0065325E">
              <w:rPr>
                <w:rFonts w:ascii="Times New Roman" w:hAnsi="Times New Roman" w:cs="Times New Roman"/>
              </w:rPr>
              <w:t>которого неизвестен либо от</w:t>
            </w:r>
            <w:r>
              <w:rPr>
                <w:rFonts w:ascii="Times New Roman" w:hAnsi="Times New Roman" w:cs="Times New Roman"/>
              </w:rPr>
              <w:t xml:space="preserve"> права собственности</w:t>
            </w:r>
            <w:r w:rsidR="00C9296F">
              <w:rPr>
                <w:rFonts w:ascii="Times New Roman" w:hAnsi="Times New Roman" w:cs="Times New Roman"/>
              </w:rPr>
              <w:t>,</w:t>
            </w:r>
            <w:r>
              <w:rPr>
                <w:rFonts w:ascii="Times New Roman" w:hAnsi="Times New Roman" w:cs="Times New Roman"/>
              </w:rPr>
              <w:t xml:space="preserve"> на </w:t>
            </w:r>
            <w:proofErr w:type="gramStart"/>
            <w:r>
              <w:rPr>
                <w:rFonts w:ascii="Times New Roman" w:hAnsi="Times New Roman" w:cs="Times New Roman"/>
              </w:rPr>
              <w:t>которое</w:t>
            </w:r>
            <w:r w:rsidRPr="0065325E">
              <w:rPr>
                <w:rFonts w:ascii="Times New Roman" w:hAnsi="Times New Roman" w:cs="Times New Roman"/>
              </w:rPr>
              <w:t xml:space="preserve">  собственник</w:t>
            </w:r>
            <w:proofErr w:type="gramEnd"/>
            <w:r w:rsidRPr="0065325E">
              <w:rPr>
                <w:rFonts w:ascii="Times New Roman" w:hAnsi="Times New Roman" w:cs="Times New Roman"/>
              </w:rPr>
              <w:t xml:space="preserve"> отказался, </w:t>
            </w:r>
            <w:r>
              <w:rPr>
                <w:rFonts w:ascii="Times New Roman" w:hAnsi="Times New Roman" w:cs="Times New Roman"/>
              </w:rPr>
              <w:t>о необходимости его консервации</w:t>
            </w:r>
            <w:r w:rsidRPr="0065325E">
              <w:rPr>
                <w:rFonts w:ascii="Times New Roman" w:hAnsi="Times New Roman" w:cs="Times New Roman"/>
              </w:rPr>
              <w:t xml:space="preserve">  и (или) ликвидации)</w:t>
            </w:r>
          </w:p>
          <w:p w14:paraId="1CEC7E34" w14:textId="77777777" w:rsidR="00432DAF" w:rsidRDefault="00432DAF" w:rsidP="0078573B">
            <w:pPr>
              <w:pStyle w:val="ConsPlusNonformat"/>
              <w:jc w:val="center"/>
              <w:rPr>
                <w:rFonts w:ascii="Times New Roman" w:hAnsi="Times New Roman" w:cs="Times New Roman"/>
              </w:rPr>
            </w:pPr>
          </w:p>
          <w:p w14:paraId="37B25500" w14:textId="77777777" w:rsidR="009155D0" w:rsidRPr="0065325E" w:rsidRDefault="009155D0" w:rsidP="0078573B">
            <w:pPr>
              <w:pStyle w:val="ConsPlusNonformat"/>
              <w:jc w:val="center"/>
              <w:rPr>
                <w:rFonts w:ascii="Times New Roman" w:hAnsi="Times New Roman" w:cs="Times New Roman"/>
              </w:rPr>
            </w:pPr>
          </w:p>
        </w:tc>
      </w:tr>
      <w:tr w:rsidR="006C2777" w14:paraId="26173A88" w14:textId="77777777" w:rsidTr="008D4842">
        <w:tc>
          <w:tcPr>
            <w:tcW w:w="671" w:type="dxa"/>
            <w:tcBorders>
              <w:top w:val="nil"/>
              <w:left w:val="nil"/>
              <w:bottom w:val="nil"/>
              <w:right w:val="nil"/>
            </w:tcBorders>
          </w:tcPr>
          <w:p w14:paraId="26777468" w14:textId="77777777" w:rsidR="006C2777" w:rsidRPr="0078573B" w:rsidRDefault="006C2777" w:rsidP="0078573B">
            <w:pPr>
              <w:jc w:val="center"/>
              <w:rPr>
                <w:rFonts w:ascii="Times New Roman" w:eastAsiaTheme="minorEastAsia" w:hAnsi="Times New Roman" w:cs="Times New Roman"/>
                <w:sz w:val="20"/>
                <w:szCs w:val="20"/>
                <w:lang w:eastAsia="ru-RU"/>
              </w:rPr>
            </w:pPr>
          </w:p>
        </w:tc>
        <w:tc>
          <w:tcPr>
            <w:tcW w:w="1890" w:type="dxa"/>
            <w:tcBorders>
              <w:top w:val="nil"/>
              <w:left w:val="nil"/>
              <w:bottom w:val="nil"/>
              <w:right w:val="nil"/>
            </w:tcBorders>
          </w:tcPr>
          <w:p w14:paraId="4FB98E73" w14:textId="77777777" w:rsidR="006C2777" w:rsidRPr="0065325E" w:rsidRDefault="006C2777" w:rsidP="006C2777">
            <w:pPr>
              <w:pStyle w:val="ConsPlusNonformat"/>
              <w:jc w:val="center"/>
              <w:rPr>
                <w:rFonts w:ascii="Times New Roman" w:hAnsi="Times New Roman" w:cs="Times New Roman"/>
              </w:rPr>
            </w:pPr>
          </w:p>
        </w:tc>
        <w:tc>
          <w:tcPr>
            <w:tcW w:w="283" w:type="dxa"/>
            <w:tcBorders>
              <w:top w:val="nil"/>
              <w:left w:val="nil"/>
              <w:bottom w:val="nil"/>
              <w:right w:val="nil"/>
            </w:tcBorders>
          </w:tcPr>
          <w:p w14:paraId="1C9AB55C" w14:textId="77777777" w:rsidR="006C2777" w:rsidRPr="0065325E" w:rsidRDefault="006C2777" w:rsidP="006C2777">
            <w:pPr>
              <w:pStyle w:val="ConsPlusNonformat"/>
              <w:jc w:val="center"/>
              <w:rPr>
                <w:rFonts w:ascii="Times New Roman" w:hAnsi="Times New Roman" w:cs="Times New Roman"/>
              </w:rPr>
            </w:pPr>
          </w:p>
        </w:tc>
        <w:tc>
          <w:tcPr>
            <w:tcW w:w="2531" w:type="dxa"/>
            <w:tcBorders>
              <w:top w:val="nil"/>
              <w:left w:val="nil"/>
              <w:bottom w:val="nil"/>
              <w:right w:val="nil"/>
            </w:tcBorders>
          </w:tcPr>
          <w:p w14:paraId="762C4D41" w14:textId="77777777" w:rsidR="006C2777" w:rsidRPr="0065325E" w:rsidRDefault="006C2777" w:rsidP="006C2777">
            <w:pPr>
              <w:pStyle w:val="ConsPlusNonformat"/>
              <w:jc w:val="center"/>
              <w:rPr>
                <w:rFonts w:ascii="Times New Roman" w:hAnsi="Times New Roman" w:cs="Times New Roman"/>
              </w:rPr>
            </w:pPr>
          </w:p>
        </w:tc>
        <w:tc>
          <w:tcPr>
            <w:tcW w:w="420" w:type="dxa"/>
            <w:tcBorders>
              <w:top w:val="nil"/>
              <w:left w:val="nil"/>
              <w:bottom w:val="nil"/>
              <w:right w:val="nil"/>
            </w:tcBorders>
          </w:tcPr>
          <w:p w14:paraId="1C9CB7B8" w14:textId="77777777" w:rsidR="006C2777" w:rsidRPr="0065325E" w:rsidRDefault="006C2777" w:rsidP="006C2777">
            <w:pPr>
              <w:pStyle w:val="ConsPlusNonformat"/>
              <w:jc w:val="center"/>
              <w:rPr>
                <w:rFonts w:ascii="Times New Roman" w:hAnsi="Times New Roman" w:cs="Times New Roman"/>
              </w:rPr>
            </w:pPr>
          </w:p>
        </w:tc>
        <w:tc>
          <w:tcPr>
            <w:tcW w:w="3946" w:type="dxa"/>
            <w:tcBorders>
              <w:top w:val="nil"/>
              <w:left w:val="nil"/>
              <w:bottom w:val="nil"/>
              <w:right w:val="nil"/>
            </w:tcBorders>
          </w:tcPr>
          <w:p w14:paraId="4340C01F" w14:textId="77777777" w:rsidR="006C2777" w:rsidRPr="0065325E" w:rsidRDefault="006C2777" w:rsidP="006C2777">
            <w:pPr>
              <w:pStyle w:val="ConsPlusNonformat"/>
              <w:jc w:val="center"/>
              <w:rPr>
                <w:rFonts w:ascii="Times New Roman" w:hAnsi="Times New Roman" w:cs="Times New Roman"/>
              </w:rPr>
            </w:pPr>
          </w:p>
        </w:tc>
      </w:tr>
      <w:tr w:rsidR="006C2777" w14:paraId="7A952C3A" w14:textId="77777777" w:rsidTr="008D4842">
        <w:tc>
          <w:tcPr>
            <w:tcW w:w="671" w:type="dxa"/>
            <w:tcBorders>
              <w:top w:val="nil"/>
              <w:left w:val="nil"/>
              <w:bottom w:val="nil"/>
              <w:right w:val="nil"/>
            </w:tcBorders>
          </w:tcPr>
          <w:p w14:paraId="642D4201" w14:textId="77777777" w:rsidR="006C2777" w:rsidRPr="0078573B" w:rsidRDefault="006C2777" w:rsidP="0078573B">
            <w:pPr>
              <w:jc w:val="center"/>
              <w:rPr>
                <w:rFonts w:ascii="Times New Roman" w:eastAsiaTheme="minorEastAsia" w:hAnsi="Times New Roman" w:cs="Times New Roman"/>
                <w:sz w:val="20"/>
                <w:szCs w:val="20"/>
                <w:lang w:eastAsia="ru-RU"/>
              </w:rPr>
            </w:pPr>
          </w:p>
        </w:tc>
        <w:tc>
          <w:tcPr>
            <w:tcW w:w="1890" w:type="dxa"/>
            <w:tcBorders>
              <w:top w:val="nil"/>
              <w:left w:val="nil"/>
              <w:bottom w:val="nil"/>
              <w:right w:val="nil"/>
            </w:tcBorders>
          </w:tcPr>
          <w:p w14:paraId="374A0EF5" w14:textId="77777777" w:rsidR="006C2777" w:rsidRPr="0065325E" w:rsidRDefault="006C2777" w:rsidP="006C2777">
            <w:pPr>
              <w:pStyle w:val="ConsPlusNonformat"/>
              <w:jc w:val="center"/>
              <w:rPr>
                <w:rFonts w:ascii="Times New Roman" w:hAnsi="Times New Roman" w:cs="Times New Roman"/>
              </w:rPr>
            </w:pPr>
          </w:p>
        </w:tc>
        <w:tc>
          <w:tcPr>
            <w:tcW w:w="283" w:type="dxa"/>
            <w:tcBorders>
              <w:top w:val="nil"/>
              <w:left w:val="nil"/>
              <w:bottom w:val="nil"/>
              <w:right w:val="nil"/>
            </w:tcBorders>
          </w:tcPr>
          <w:p w14:paraId="2F2CAABE" w14:textId="77777777" w:rsidR="006C2777" w:rsidRPr="0065325E" w:rsidRDefault="006C2777" w:rsidP="006C2777">
            <w:pPr>
              <w:pStyle w:val="ConsPlusNonformat"/>
              <w:jc w:val="center"/>
              <w:rPr>
                <w:rFonts w:ascii="Times New Roman" w:hAnsi="Times New Roman" w:cs="Times New Roman"/>
              </w:rPr>
            </w:pPr>
          </w:p>
        </w:tc>
        <w:tc>
          <w:tcPr>
            <w:tcW w:w="2531" w:type="dxa"/>
            <w:tcBorders>
              <w:top w:val="nil"/>
              <w:left w:val="nil"/>
              <w:bottom w:val="nil"/>
              <w:right w:val="nil"/>
            </w:tcBorders>
          </w:tcPr>
          <w:p w14:paraId="5F9EF76A" w14:textId="77777777" w:rsidR="006C2777" w:rsidRPr="0065325E" w:rsidRDefault="006C2777" w:rsidP="006C2777">
            <w:pPr>
              <w:pStyle w:val="ConsPlusNonformat"/>
              <w:jc w:val="center"/>
              <w:rPr>
                <w:rFonts w:ascii="Times New Roman" w:hAnsi="Times New Roman" w:cs="Times New Roman"/>
              </w:rPr>
            </w:pPr>
          </w:p>
        </w:tc>
        <w:tc>
          <w:tcPr>
            <w:tcW w:w="420" w:type="dxa"/>
            <w:tcBorders>
              <w:top w:val="nil"/>
              <w:left w:val="nil"/>
              <w:bottom w:val="nil"/>
              <w:right w:val="nil"/>
            </w:tcBorders>
          </w:tcPr>
          <w:p w14:paraId="708686C8" w14:textId="77777777" w:rsidR="006C2777" w:rsidRPr="0065325E" w:rsidRDefault="006C2777" w:rsidP="006C2777">
            <w:pPr>
              <w:pStyle w:val="ConsPlusNonformat"/>
              <w:jc w:val="center"/>
              <w:rPr>
                <w:rFonts w:ascii="Times New Roman" w:hAnsi="Times New Roman" w:cs="Times New Roman"/>
              </w:rPr>
            </w:pPr>
          </w:p>
        </w:tc>
        <w:tc>
          <w:tcPr>
            <w:tcW w:w="3946" w:type="dxa"/>
            <w:tcBorders>
              <w:top w:val="nil"/>
              <w:left w:val="nil"/>
              <w:bottom w:val="nil"/>
              <w:right w:val="nil"/>
            </w:tcBorders>
          </w:tcPr>
          <w:p w14:paraId="73ED885C" w14:textId="77777777" w:rsidR="006C2777" w:rsidRPr="0065325E" w:rsidRDefault="006C2777" w:rsidP="006C2777">
            <w:pPr>
              <w:pStyle w:val="ConsPlusNonformat"/>
              <w:jc w:val="center"/>
              <w:rPr>
                <w:rFonts w:ascii="Times New Roman" w:hAnsi="Times New Roman" w:cs="Times New Roman"/>
              </w:rPr>
            </w:pPr>
          </w:p>
        </w:tc>
      </w:tr>
      <w:tr w:rsidR="00D171DF" w14:paraId="6B41DD5A" w14:textId="77777777" w:rsidTr="008D4842">
        <w:tc>
          <w:tcPr>
            <w:tcW w:w="671" w:type="dxa"/>
            <w:tcBorders>
              <w:top w:val="nil"/>
              <w:left w:val="nil"/>
              <w:bottom w:val="nil"/>
              <w:right w:val="nil"/>
            </w:tcBorders>
          </w:tcPr>
          <w:p w14:paraId="47CEA22F" w14:textId="77777777" w:rsidR="00D171DF" w:rsidRPr="0078573B" w:rsidRDefault="00D171DF" w:rsidP="0078573B">
            <w:pPr>
              <w:jc w:val="center"/>
              <w:rPr>
                <w:rFonts w:ascii="Times New Roman" w:eastAsiaTheme="minorEastAsia" w:hAnsi="Times New Roman" w:cs="Times New Roman"/>
                <w:sz w:val="20"/>
                <w:szCs w:val="20"/>
                <w:lang w:eastAsia="ru-RU"/>
              </w:rPr>
            </w:pPr>
          </w:p>
        </w:tc>
        <w:tc>
          <w:tcPr>
            <w:tcW w:w="1890" w:type="dxa"/>
            <w:tcBorders>
              <w:top w:val="nil"/>
              <w:left w:val="nil"/>
              <w:bottom w:val="single" w:sz="4" w:space="0" w:color="auto"/>
              <w:right w:val="nil"/>
            </w:tcBorders>
          </w:tcPr>
          <w:p w14:paraId="5D30BB51" w14:textId="77777777" w:rsidR="00D171DF" w:rsidRDefault="00D171DF" w:rsidP="006C2777">
            <w:pPr>
              <w:pStyle w:val="ConsPlusNonformat"/>
              <w:jc w:val="center"/>
              <w:rPr>
                <w:rFonts w:ascii="Times New Roman" w:hAnsi="Times New Roman" w:cs="Times New Roman"/>
              </w:rPr>
            </w:pPr>
          </w:p>
          <w:p w14:paraId="318EEEE3" w14:textId="77777777" w:rsidR="00D171DF" w:rsidRDefault="00D171DF" w:rsidP="005B482E">
            <w:pPr>
              <w:rPr>
                <w:lang w:eastAsia="ru-RU"/>
              </w:rPr>
            </w:pPr>
          </w:p>
          <w:p w14:paraId="536F59D9" w14:textId="77777777" w:rsidR="00D171DF" w:rsidRPr="005B482E" w:rsidRDefault="00D171DF" w:rsidP="005B482E">
            <w:pPr>
              <w:jc w:val="center"/>
              <w:rPr>
                <w:lang w:eastAsia="ru-RU"/>
              </w:rPr>
            </w:pPr>
          </w:p>
        </w:tc>
        <w:tc>
          <w:tcPr>
            <w:tcW w:w="283" w:type="dxa"/>
            <w:tcBorders>
              <w:top w:val="nil"/>
              <w:left w:val="nil"/>
              <w:bottom w:val="nil"/>
              <w:right w:val="nil"/>
            </w:tcBorders>
          </w:tcPr>
          <w:p w14:paraId="71D6BC6F" w14:textId="77777777" w:rsidR="00D171DF" w:rsidRPr="0065325E" w:rsidRDefault="00D171DF" w:rsidP="006C2777">
            <w:pPr>
              <w:pStyle w:val="ConsPlusNonformat"/>
              <w:jc w:val="center"/>
              <w:rPr>
                <w:rFonts w:ascii="Times New Roman" w:hAnsi="Times New Roman" w:cs="Times New Roman"/>
              </w:rPr>
            </w:pPr>
          </w:p>
        </w:tc>
        <w:tc>
          <w:tcPr>
            <w:tcW w:w="6897" w:type="dxa"/>
            <w:gridSpan w:val="3"/>
            <w:tcBorders>
              <w:top w:val="nil"/>
              <w:left w:val="nil"/>
              <w:bottom w:val="single" w:sz="4" w:space="0" w:color="auto"/>
              <w:right w:val="nil"/>
            </w:tcBorders>
            <w:vAlign w:val="center"/>
          </w:tcPr>
          <w:p w14:paraId="5607F006" w14:textId="77777777" w:rsidR="00D171DF" w:rsidRDefault="00D171DF" w:rsidP="006C2777">
            <w:pPr>
              <w:pStyle w:val="ConsPlusNonformat"/>
              <w:jc w:val="center"/>
              <w:rPr>
                <w:rFonts w:ascii="Times New Roman" w:hAnsi="Times New Roman" w:cs="Times New Roman"/>
                <w:i/>
                <w:sz w:val="26"/>
                <w:szCs w:val="26"/>
              </w:rPr>
            </w:pPr>
            <w:r>
              <w:rPr>
                <w:rFonts w:ascii="Times New Roman" w:hAnsi="Times New Roman" w:cs="Times New Roman"/>
                <w:i/>
                <w:sz w:val="26"/>
                <w:szCs w:val="26"/>
              </w:rPr>
              <w:t>Колесников Сергей Витальевич</w:t>
            </w:r>
          </w:p>
          <w:p w14:paraId="09900035" w14:textId="77777777" w:rsidR="00D171DF" w:rsidRPr="00636518" w:rsidRDefault="00D171DF" w:rsidP="006D22FB">
            <w:pPr>
              <w:pStyle w:val="ConsPlusNonformat"/>
              <w:rPr>
                <w:rFonts w:ascii="Times New Roman" w:hAnsi="Times New Roman" w:cs="Times New Roman"/>
                <w:i/>
                <w:sz w:val="26"/>
                <w:szCs w:val="26"/>
              </w:rPr>
            </w:pPr>
          </w:p>
          <w:p w14:paraId="7464A58D" w14:textId="77777777" w:rsidR="00D171DF" w:rsidRDefault="00D171DF" w:rsidP="00D171DF">
            <w:pPr>
              <w:pStyle w:val="ConsPlusNonformat"/>
              <w:jc w:val="center"/>
              <w:rPr>
                <w:rFonts w:ascii="Times New Roman" w:hAnsi="Times New Roman" w:cs="Times New Roman"/>
                <w:i/>
                <w:sz w:val="26"/>
                <w:szCs w:val="26"/>
              </w:rPr>
            </w:pPr>
            <w:r w:rsidRPr="00636518">
              <w:rPr>
                <w:rFonts w:ascii="Times New Roman" w:hAnsi="Times New Roman" w:cs="Times New Roman"/>
                <w:i/>
                <w:sz w:val="26"/>
                <w:szCs w:val="26"/>
              </w:rPr>
              <w:t xml:space="preserve">Начальник </w:t>
            </w:r>
            <w:r>
              <w:rPr>
                <w:rFonts w:ascii="Times New Roman" w:hAnsi="Times New Roman" w:cs="Times New Roman"/>
                <w:i/>
                <w:sz w:val="26"/>
                <w:szCs w:val="26"/>
              </w:rPr>
              <w:t xml:space="preserve"> у</w:t>
            </w:r>
            <w:r w:rsidRPr="00636518">
              <w:rPr>
                <w:rFonts w:ascii="Times New Roman" w:hAnsi="Times New Roman" w:cs="Times New Roman"/>
                <w:i/>
                <w:sz w:val="26"/>
                <w:szCs w:val="26"/>
              </w:rPr>
              <w:t xml:space="preserve">правления по охране окружающей среды и </w:t>
            </w:r>
          </w:p>
          <w:p w14:paraId="54300A2F" w14:textId="77777777" w:rsidR="00D171DF" w:rsidRDefault="00D171DF" w:rsidP="00D171DF">
            <w:pPr>
              <w:pStyle w:val="ConsPlusNonformat"/>
              <w:jc w:val="center"/>
              <w:rPr>
                <w:rFonts w:ascii="Times New Roman" w:hAnsi="Times New Roman" w:cs="Times New Roman"/>
                <w:i/>
                <w:sz w:val="26"/>
                <w:szCs w:val="26"/>
              </w:rPr>
            </w:pPr>
            <w:r w:rsidRPr="00636518">
              <w:rPr>
                <w:rFonts w:ascii="Times New Roman" w:hAnsi="Times New Roman" w:cs="Times New Roman"/>
                <w:i/>
                <w:sz w:val="26"/>
                <w:szCs w:val="26"/>
              </w:rPr>
              <w:t>природным ресурсам</w:t>
            </w:r>
            <w:r>
              <w:rPr>
                <w:rFonts w:ascii="Times New Roman" w:hAnsi="Times New Roman" w:cs="Times New Roman"/>
                <w:i/>
                <w:sz w:val="26"/>
                <w:szCs w:val="26"/>
              </w:rPr>
              <w:t xml:space="preserve"> </w:t>
            </w:r>
            <w:r w:rsidRPr="00636518">
              <w:rPr>
                <w:rFonts w:ascii="Times New Roman" w:hAnsi="Times New Roman" w:cs="Times New Roman"/>
                <w:i/>
                <w:sz w:val="26"/>
                <w:szCs w:val="26"/>
              </w:rPr>
              <w:t xml:space="preserve"> Республики Адыгея</w:t>
            </w:r>
          </w:p>
          <w:p w14:paraId="52037F92" w14:textId="77777777" w:rsidR="00D171DF" w:rsidRPr="00636518" w:rsidRDefault="00D171DF" w:rsidP="00D171DF">
            <w:pPr>
              <w:pStyle w:val="ConsPlusNonformat"/>
              <w:jc w:val="center"/>
              <w:rPr>
                <w:rFonts w:ascii="Times New Roman" w:hAnsi="Times New Roman" w:cs="Times New Roman"/>
                <w:i/>
                <w:sz w:val="26"/>
                <w:szCs w:val="26"/>
              </w:rPr>
            </w:pPr>
          </w:p>
        </w:tc>
      </w:tr>
      <w:tr w:rsidR="005B482E" w14:paraId="00B6162B" w14:textId="77777777" w:rsidTr="008D4842">
        <w:tc>
          <w:tcPr>
            <w:tcW w:w="671" w:type="dxa"/>
            <w:tcBorders>
              <w:top w:val="nil"/>
              <w:left w:val="nil"/>
              <w:bottom w:val="nil"/>
              <w:right w:val="nil"/>
            </w:tcBorders>
          </w:tcPr>
          <w:p w14:paraId="58D5B350" w14:textId="77777777" w:rsidR="005B482E" w:rsidRPr="0078573B" w:rsidRDefault="005B482E" w:rsidP="0078573B">
            <w:pPr>
              <w:jc w:val="center"/>
              <w:rPr>
                <w:rFonts w:ascii="Times New Roman" w:eastAsiaTheme="minorEastAsia" w:hAnsi="Times New Roman" w:cs="Times New Roman"/>
                <w:sz w:val="20"/>
                <w:szCs w:val="20"/>
                <w:lang w:eastAsia="ru-RU"/>
              </w:rPr>
            </w:pPr>
          </w:p>
        </w:tc>
        <w:tc>
          <w:tcPr>
            <w:tcW w:w="1890" w:type="dxa"/>
            <w:tcBorders>
              <w:top w:val="single" w:sz="4" w:space="0" w:color="auto"/>
              <w:left w:val="nil"/>
              <w:bottom w:val="nil"/>
              <w:right w:val="nil"/>
            </w:tcBorders>
          </w:tcPr>
          <w:p w14:paraId="194CFA61" w14:textId="77777777" w:rsidR="005B482E" w:rsidRPr="0065325E" w:rsidRDefault="005B482E" w:rsidP="006C2777">
            <w:pPr>
              <w:pStyle w:val="ConsPlusNonformat"/>
              <w:jc w:val="center"/>
              <w:rPr>
                <w:rFonts w:ascii="Times New Roman" w:hAnsi="Times New Roman" w:cs="Times New Roman"/>
              </w:rPr>
            </w:pPr>
            <w:r>
              <w:rPr>
                <w:rFonts w:ascii="Times New Roman" w:hAnsi="Times New Roman" w:cs="Times New Roman"/>
              </w:rPr>
              <w:t>подпись</w:t>
            </w:r>
          </w:p>
        </w:tc>
        <w:tc>
          <w:tcPr>
            <w:tcW w:w="283" w:type="dxa"/>
            <w:tcBorders>
              <w:top w:val="nil"/>
              <w:left w:val="nil"/>
              <w:bottom w:val="nil"/>
              <w:right w:val="nil"/>
            </w:tcBorders>
          </w:tcPr>
          <w:p w14:paraId="392E0772" w14:textId="77777777" w:rsidR="005B482E" w:rsidRPr="0065325E" w:rsidRDefault="005B482E" w:rsidP="006C2777">
            <w:pPr>
              <w:pStyle w:val="ConsPlusNonformat"/>
              <w:jc w:val="center"/>
              <w:rPr>
                <w:rFonts w:ascii="Times New Roman" w:hAnsi="Times New Roman" w:cs="Times New Roman"/>
              </w:rPr>
            </w:pPr>
          </w:p>
        </w:tc>
        <w:tc>
          <w:tcPr>
            <w:tcW w:w="6897" w:type="dxa"/>
            <w:gridSpan w:val="3"/>
            <w:tcBorders>
              <w:top w:val="single" w:sz="4" w:space="0" w:color="auto"/>
              <w:left w:val="nil"/>
              <w:bottom w:val="nil"/>
              <w:right w:val="nil"/>
            </w:tcBorders>
            <w:vAlign w:val="center"/>
          </w:tcPr>
          <w:p w14:paraId="35E080B3" w14:textId="77777777" w:rsidR="005B482E" w:rsidRPr="00636518" w:rsidRDefault="005B482E" w:rsidP="00FD62FB">
            <w:pPr>
              <w:pStyle w:val="ConsPlusNonformat"/>
              <w:jc w:val="center"/>
              <w:rPr>
                <w:rFonts w:ascii="Times New Roman" w:hAnsi="Times New Roman" w:cs="Times New Roman"/>
                <w:i/>
                <w:sz w:val="26"/>
                <w:szCs w:val="26"/>
              </w:rPr>
            </w:pPr>
            <w:r w:rsidRPr="005B482E">
              <w:rPr>
                <w:rFonts w:ascii="Times New Roman" w:hAnsi="Times New Roman" w:cs="Times New Roman"/>
              </w:rPr>
              <w:t>(фамилия, имя, отчество (при наличии) руководителя организации или физического лица, являющихся собственниками ГТС, или фамилия, имя, отчество (при наличии) уполномоченного должностного лица органа исполнительной власти субъекта Российской Федерации, на территории которого находится ГТС, которое не имеет собственника или собственник которого неизвестен либо от права собственности на которое собственник отказался)</w:t>
            </w:r>
          </w:p>
        </w:tc>
      </w:tr>
    </w:tbl>
    <w:p w14:paraId="647D1981" w14:textId="77777777" w:rsidR="0078573B" w:rsidRDefault="0078573B"/>
    <w:sectPr w:rsidR="0078573B" w:rsidSect="009D5961">
      <w:pgSz w:w="11906" w:h="16838"/>
      <w:pgMar w:top="1134" w:right="68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121C1C"/>
    <w:multiLevelType w:val="hybridMultilevel"/>
    <w:tmpl w:val="8CE0D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804759"/>
    <w:multiLevelType w:val="hybridMultilevel"/>
    <w:tmpl w:val="2D2A2712"/>
    <w:lvl w:ilvl="0" w:tplc="4DBC99EA">
      <w:start w:val="1"/>
      <w:numFmt w:val="upperRoman"/>
      <w:lvlText w:val="%1."/>
      <w:lvlJc w:val="left"/>
      <w:pPr>
        <w:ind w:left="790" w:hanging="72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2" w15:restartNumberingAfterBreak="0">
    <w:nsid w:val="64497DA5"/>
    <w:multiLevelType w:val="hybridMultilevel"/>
    <w:tmpl w:val="8CE0D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28656107">
    <w:abstractNumId w:val="1"/>
  </w:num>
  <w:num w:numId="2" w16cid:durableId="1584224205">
    <w:abstractNumId w:val="0"/>
  </w:num>
  <w:num w:numId="3" w16cid:durableId="1237589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32"/>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73B"/>
    <w:rsid w:val="00012272"/>
    <w:rsid w:val="00031ABF"/>
    <w:rsid w:val="00066490"/>
    <w:rsid w:val="000D0C31"/>
    <w:rsid w:val="000D6351"/>
    <w:rsid w:val="00106B0C"/>
    <w:rsid w:val="0014344E"/>
    <w:rsid w:val="00143C60"/>
    <w:rsid w:val="001D73BA"/>
    <w:rsid w:val="001E582C"/>
    <w:rsid w:val="001F7BD5"/>
    <w:rsid w:val="00205305"/>
    <w:rsid w:val="0024448E"/>
    <w:rsid w:val="002451F0"/>
    <w:rsid w:val="00251F35"/>
    <w:rsid w:val="00253C28"/>
    <w:rsid w:val="002565CF"/>
    <w:rsid w:val="00266A13"/>
    <w:rsid w:val="00272B9D"/>
    <w:rsid w:val="002A7F78"/>
    <w:rsid w:val="00304C18"/>
    <w:rsid w:val="003113C5"/>
    <w:rsid w:val="00323E74"/>
    <w:rsid w:val="00325DAF"/>
    <w:rsid w:val="00327C8F"/>
    <w:rsid w:val="003415E2"/>
    <w:rsid w:val="00373F98"/>
    <w:rsid w:val="003B29C5"/>
    <w:rsid w:val="00400BCD"/>
    <w:rsid w:val="00432DAF"/>
    <w:rsid w:val="00454FBF"/>
    <w:rsid w:val="00491EBA"/>
    <w:rsid w:val="00494451"/>
    <w:rsid w:val="004A0A25"/>
    <w:rsid w:val="004B3407"/>
    <w:rsid w:val="004D772E"/>
    <w:rsid w:val="005124E7"/>
    <w:rsid w:val="0058475C"/>
    <w:rsid w:val="005B2CD5"/>
    <w:rsid w:val="005B482E"/>
    <w:rsid w:val="005C51CD"/>
    <w:rsid w:val="0060046E"/>
    <w:rsid w:val="00636518"/>
    <w:rsid w:val="006619FE"/>
    <w:rsid w:val="00663BCE"/>
    <w:rsid w:val="006A29A1"/>
    <w:rsid w:val="006B066E"/>
    <w:rsid w:val="006C2777"/>
    <w:rsid w:val="006D16E3"/>
    <w:rsid w:val="006D22FB"/>
    <w:rsid w:val="006D2601"/>
    <w:rsid w:val="006F6F7F"/>
    <w:rsid w:val="006F7B13"/>
    <w:rsid w:val="007530EB"/>
    <w:rsid w:val="00770E41"/>
    <w:rsid w:val="0078573B"/>
    <w:rsid w:val="00807BFB"/>
    <w:rsid w:val="00824FE3"/>
    <w:rsid w:val="0082693B"/>
    <w:rsid w:val="008443B7"/>
    <w:rsid w:val="00890FC3"/>
    <w:rsid w:val="008B1E37"/>
    <w:rsid w:val="008D4842"/>
    <w:rsid w:val="008E5000"/>
    <w:rsid w:val="0090714B"/>
    <w:rsid w:val="009155D0"/>
    <w:rsid w:val="00985810"/>
    <w:rsid w:val="009874B4"/>
    <w:rsid w:val="009A3828"/>
    <w:rsid w:val="009B17E6"/>
    <w:rsid w:val="009C0689"/>
    <w:rsid w:val="009D5961"/>
    <w:rsid w:val="009E168F"/>
    <w:rsid w:val="009E3400"/>
    <w:rsid w:val="009F1DDC"/>
    <w:rsid w:val="00A1012A"/>
    <w:rsid w:val="00A20560"/>
    <w:rsid w:val="00A871DE"/>
    <w:rsid w:val="00AA1FC4"/>
    <w:rsid w:val="00AB6F09"/>
    <w:rsid w:val="00AC0EB5"/>
    <w:rsid w:val="00B233DB"/>
    <w:rsid w:val="00B82751"/>
    <w:rsid w:val="00BB7EB8"/>
    <w:rsid w:val="00BE6921"/>
    <w:rsid w:val="00C0578A"/>
    <w:rsid w:val="00C175B5"/>
    <w:rsid w:val="00C22D2C"/>
    <w:rsid w:val="00C42EB7"/>
    <w:rsid w:val="00C512E8"/>
    <w:rsid w:val="00C53CF0"/>
    <w:rsid w:val="00C66CFC"/>
    <w:rsid w:val="00C9296F"/>
    <w:rsid w:val="00CA61C3"/>
    <w:rsid w:val="00CD1502"/>
    <w:rsid w:val="00D1719E"/>
    <w:rsid w:val="00D171DF"/>
    <w:rsid w:val="00D4081F"/>
    <w:rsid w:val="00D56FE5"/>
    <w:rsid w:val="00D82AC4"/>
    <w:rsid w:val="00DA0F9E"/>
    <w:rsid w:val="00DD4AE0"/>
    <w:rsid w:val="00E8562A"/>
    <w:rsid w:val="00E97FC7"/>
    <w:rsid w:val="00EC163D"/>
    <w:rsid w:val="00EC2A6E"/>
    <w:rsid w:val="00EE0D66"/>
    <w:rsid w:val="00F15902"/>
    <w:rsid w:val="00F61F69"/>
    <w:rsid w:val="00FC0646"/>
    <w:rsid w:val="00FC15A3"/>
    <w:rsid w:val="00FD3ECA"/>
    <w:rsid w:val="00FD6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255A"/>
  <w15:docId w15:val="{8512511D-4142-4CBE-BC6F-61FB3EF3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FD62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EE0D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8573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59"/>
    <w:rsid w:val="0078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D62FB"/>
    <w:rPr>
      <w:rFonts w:ascii="Times New Roman" w:eastAsia="Times New Roman" w:hAnsi="Times New Roman" w:cs="Times New Roman"/>
      <w:b/>
      <w:bCs/>
      <w:kern w:val="36"/>
      <w:sz w:val="48"/>
      <w:szCs w:val="48"/>
      <w:lang w:eastAsia="ru-RU"/>
    </w:rPr>
  </w:style>
  <w:style w:type="character" w:styleId="a4">
    <w:name w:val="Placeholder Text"/>
    <w:basedOn w:val="a0"/>
    <w:uiPriority w:val="99"/>
    <w:semiHidden/>
    <w:rsid w:val="000D0C31"/>
    <w:rPr>
      <w:color w:val="808080"/>
    </w:rPr>
  </w:style>
  <w:style w:type="paragraph" w:styleId="a5">
    <w:name w:val="Balloon Text"/>
    <w:basedOn w:val="a"/>
    <w:link w:val="a6"/>
    <w:uiPriority w:val="99"/>
    <w:semiHidden/>
    <w:unhideWhenUsed/>
    <w:rsid w:val="000D0C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0C31"/>
    <w:rPr>
      <w:rFonts w:ascii="Tahoma" w:hAnsi="Tahoma" w:cs="Tahoma"/>
      <w:sz w:val="16"/>
      <w:szCs w:val="16"/>
    </w:rPr>
  </w:style>
  <w:style w:type="character" w:styleId="a7">
    <w:name w:val="Hyperlink"/>
    <w:basedOn w:val="a0"/>
    <w:uiPriority w:val="99"/>
    <w:unhideWhenUsed/>
    <w:rsid w:val="009155D0"/>
    <w:rPr>
      <w:color w:val="0000FF" w:themeColor="hyperlink"/>
      <w:u w:val="single"/>
    </w:rPr>
  </w:style>
  <w:style w:type="character" w:customStyle="1" w:styleId="30">
    <w:name w:val="Заголовок 3 Знак"/>
    <w:basedOn w:val="a0"/>
    <w:link w:val="3"/>
    <w:uiPriority w:val="9"/>
    <w:semiHidden/>
    <w:rsid w:val="00EE0D66"/>
    <w:rPr>
      <w:rFonts w:asciiTheme="majorHAnsi" w:eastAsiaTheme="majorEastAsia" w:hAnsiTheme="majorHAnsi" w:cstheme="majorBidi"/>
      <w:b/>
      <w:bCs/>
      <w:color w:val="4F81BD" w:themeColor="accent1"/>
    </w:rPr>
  </w:style>
  <w:style w:type="character" w:styleId="HTML">
    <w:name w:val="HTML Sample"/>
    <w:qFormat/>
    <w:rsid w:val="00F61F69"/>
    <w:rPr>
      <w:rFonts w:ascii="Courier New"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6218">
      <w:bodyDiv w:val="1"/>
      <w:marLeft w:val="0"/>
      <w:marRight w:val="0"/>
      <w:marTop w:val="0"/>
      <w:marBottom w:val="0"/>
      <w:divBdr>
        <w:top w:val="none" w:sz="0" w:space="0" w:color="auto"/>
        <w:left w:val="none" w:sz="0" w:space="0" w:color="auto"/>
        <w:bottom w:val="none" w:sz="0" w:space="0" w:color="auto"/>
        <w:right w:val="none" w:sz="0" w:space="0" w:color="auto"/>
      </w:divBdr>
    </w:div>
    <w:div w:id="403917545">
      <w:bodyDiv w:val="1"/>
      <w:marLeft w:val="0"/>
      <w:marRight w:val="0"/>
      <w:marTop w:val="0"/>
      <w:marBottom w:val="0"/>
      <w:divBdr>
        <w:top w:val="none" w:sz="0" w:space="0" w:color="auto"/>
        <w:left w:val="none" w:sz="0" w:space="0" w:color="auto"/>
        <w:bottom w:val="none" w:sz="0" w:space="0" w:color="auto"/>
        <w:right w:val="none" w:sz="0" w:space="0" w:color="auto"/>
      </w:divBdr>
    </w:div>
    <w:div w:id="637539981">
      <w:bodyDiv w:val="1"/>
      <w:marLeft w:val="0"/>
      <w:marRight w:val="0"/>
      <w:marTop w:val="0"/>
      <w:marBottom w:val="0"/>
      <w:divBdr>
        <w:top w:val="none" w:sz="0" w:space="0" w:color="auto"/>
        <w:left w:val="none" w:sz="0" w:space="0" w:color="auto"/>
        <w:bottom w:val="none" w:sz="0" w:space="0" w:color="auto"/>
        <w:right w:val="none" w:sz="0" w:space="0" w:color="auto"/>
      </w:divBdr>
    </w:div>
    <w:div w:id="1018653631">
      <w:bodyDiv w:val="1"/>
      <w:marLeft w:val="0"/>
      <w:marRight w:val="0"/>
      <w:marTop w:val="0"/>
      <w:marBottom w:val="0"/>
      <w:divBdr>
        <w:top w:val="none" w:sz="0" w:space="0" w:color="auto"/>
        <w:left w:val="none" w:sz="0" w:space="0" w:color="auto"/>
        <w:bottom w:val="none" w:sz="0" w:space="0" w:color="auto"/>
        <w:right w:val="none" w:sz="0" w:space="0" w:color="auto"/>
      </w:divBdr>
    </w:div>
    <w:div w:id="1396666313">
      <w:bodyDiv w:val="1"/>
      <w:marLeft w:val="0"/>
      <w:marRight w:val="0"/>
      <w:marTop w:val="0"/>
      <w:marBottom w:val="0"/>
      <w:divBdr>
        <w:top w:val="none" w:sz="0" w:space="0" w:color="auto"/>
        <w:left w:val="none" w:sz="0" w:space="0" w:color="auto"/>
        <w:bottom w:val="none" w:sz="0" w:space="0" w:color="auto"/>
        <w:right w:val="none" w:sz="0" w:space="0" w:color="auto"/>
      </w:divBdr>
    </w:div>
    <w:div w:id="149240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dzher@mail.ru" TargetMode="External"/><Relationship Id="rId3" Type="http://schemas.openxmlformats.org/officeDocument/2006/relationships/styles" Target="styles.xml"/><Relationship Id="rId7" Type="http://schemas.openxmlformats.org/officeDocument/2006/relationships/hyperlink" Target="mailto:cdpgts@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liov@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C7E20-3F06-4DA0-AE8C-BBB34495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3556</Words>
  <Characters>20275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Курченко</dc:creator>
  <cp:lastModifiedBy>luneva_la@outlook.com</cp:lastModifiedBy>
  <cp:revision>3</cp:revision>
  <dcterms:created xsi:type="dcterms:W3CDTF">2024-12-23T07:43:00Z</dcterms:created>
  <dcterms:modified xsi:type="dcterms:W3CDTF">2024-12-23T07:43:00Z</dcterms:modified>
</cp:coreProperties>
</file>