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4D" w:rsidRPr="00463286" w:rsidRDefault="00463286" w:rsidP="00E0416A">
      <w:pPr>
        <w:pStyle w:val="Default"/>
        <w:ind w:left="-85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3286">
        <w:rPr>
          <w:rFonts w:ascii="Times New Roman" w:eastAsia="Times New Roman" w:hAnsi="Times New Roman" w:cs="Times New Roman"/>
          <w:bCs/>
          <w:caps/>
          <w:color w:val="auto"/>
          <w:kern w:val="36"/>
          <w:sz w:val="28"/>
          <w:szCs w:val="28"/>
          <w:lang w:eastAsia="ru-RU"/>
        </w:rPr>
        <w:t>КАДАСТРОВАЯ ПАЛАТА</w:t>
      </w:r>
      <w:r w:rsidR="003D534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 по республике адыгея </w:t>
      </w:r>
      <w:r w:rsidR="003D534D" w:rsidRPr="00463286">
        <w:rPr>
          <w:rFonts w:ascii="Times New Roman" w:hAnsi="Times New Roman" w:cs="Times New Roman"/>
          <w:color w:val="auto"/>
          <w:sz w:val="28"/>
          <w:szCs w:val="28"/>
        </w:rPr>
        <w:t>РЕКОМЕНДУ</w:t>
      </w:r>
      <w:r w:rsidR="002F62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D534D" w:rsidRPr="00463286">
        <w:rPr>
          <w:rFonts w:ascii="Times New Roman" w:hAnsi="Times New Roman" w:cs="Times New Roman"/>
          <w:color w:val="auto"/>
          <w:sz w:val="28"/>
          <w:szCs w:val="28"/>
        </w:rPr>
        <w:t>Т «ПРОВЕРЯТЬ» НЕДВИЖИМОСТЬ ПЕРЕД ПОКУПКОЙ</w:t>
      </w:r>
    </w:p>
    <w:p w:rsidR="00FA7D72" w:rsidRDefault="00FA7D72" w:rsidP="00E0416A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72" w:rsidRPr="00463286" w:rsidRDefault="00FA7D72" w:rsidP="00E0416A">
      <w:pPr>
        <w:pStyle w:val="Default"/>
        <w:ind w:left="-85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приобретении 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строительства индивидуального жилого или дачного дома, для ведения личного подсобного хозяйства или 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нежилого здания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Кадастровая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Адыгея 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 отнестись к предварительной «проверке» недвижимости перед покупкой. 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режде чем сделать окончательный выбор, необходимо получить максимально исчерпывающую информацию об объекте недвижимости. </w:t>
      </w:r>
    </w:p>
    <w:p w:rsidR="00463286" w:rsidRPr="00463286" w:rsidRDefault="00FA7D72" w:rsidP="00E0416A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проверить наличие у продавца </w:t>
      </w:r>
      <w:r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земельный участок и обратить внимание на характеристики объекта, указанные в документах.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286"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Достоверность, указанных в документах сведений, можно проверить в режиме реального времени самостоятельно на сайте </w:t>
      </w:r>
      <w:hyperlink r:id="rId4" w:history="1">
        <w:r w:rsidR="00463286" w:rsidRPr="004632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Росреестра</w:t>
        </w:r>
      </w:hyperlink>
      <w:r w:rsidR="00463286"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5" w:history="1">
        <w:r w:rsidR="00463286" w:rsidRPr="004632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Кадастровой палаты</w:t>
        </w:r>
      </w:hyperlink>
      <w:r w:rsidR="00463286"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«Справочная информация об объектах недвижимости в режиме </w:t>
      </w:r>
      <w:proofErr w:type="spellStart"/>
      <w:r w:rsidR="00463286"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463286"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3286" w:rsidRPr="00463286" w:rsidRDefault="00463286" w:rsidP="00E0416A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</w:t>
      </w:r>
      <w:proofErr w:type="gramEnd"/>
      <w:r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ли сведения об объекте, указанные в документах тому, что вы увидели на местности. Например, в документах указан вид разрешенного использования земельного участка «под индивидуальный жилой дом», а фактически на земельном участке расположен автосервис или магазин. Обратите внимание на то, что на земельном участке с видом разрешенного использования «для ведения личного подсобного хозяйства» и расположенного за границами населенного пункта строительство жилого дома не разрешено. Для земельных участков, расположенных в границах населенного пункта виды разрешенного использования определяются правилами землепользования и застройки.</w:t>
      </w:r>
    </w:p>
    <w:p w:rsidR="00EC056F" w:rsidRDefault="00E0416A" w:rsidP="00E0416A">
      <w:pPr>
        <w:pStyle w:val="Default"/>
        <w:ind w:left="-85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Так же можно запросить  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>сведения об интересующем объекте недвижимости из Единого государственного реестра недвижимости (ЕГРН). Там содержатся сведения о самом объекте, зарегистрированных правах на него, сделках и, самое главное, об ограничениях (в т. ч. арестах).</w:t>
      </w:r>
    </w:p>
    <w:p w:rsidR="00463286" w:rsidRPr="00463286" w:rsidRDefault="00463286" w:rsidP="00E0416A">
      <w:pPr>
        <w:pStyle w:val="Default"/>
        <w:ind w:left="-85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286">
        <w:rPr>
          <w:rFonts w:ascii="Times New Roman" w:hAnsi="Times New Roman" w:cs="Times New Roman"/>
          <w:color w:val="auto"/>
          <w:sz w:val="28"/>
          <w:szCs w:val="28"/>
        </w:rPr>
        <w:t>Для того</w:t>
      </w:r>
      <w:proofErr w:type="gramStart"/>
      <w:r w:rsidR="002F62AB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 чтобы получить соответствующие выписки об объекте недвижимости необходимо обратиться</w:t>
      </w:r>
      <w:r w:rsidR="00E0416A">
        <w:rPr>
          <w:rFonts w:ascii="Times New Roman" w:hAnsi="Times New Roman" w:cs="Times New Roman"/>
          <w:color w:val="auto"/>
          <w:sz w:val="28"/>
          <w:szCs w:val="28"/>
        </w:rPr>
        <w:t xml:space="preserve"> в офисы приема–выдачи документов Кадастровой палаты по Республике Адыгея или в офисы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</w:t>
      </w:r>
      <w:r w:rsidR="00E0416A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 центр</w:t>
      </w:r>
      <w:r w:rsidR="00E0416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. Кроме того, запросить выписку можно через Интернет — на едином портале государственных услуг или на сайте </w:t>
      </w:r>
      <w:r w:rsidRPr="004632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Росреестра 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в разделе Государственные услуги. Стоимость услуги для физических лиц: в виде печатного документа - 400 рублей, в виде электронного документа - 250 рублей; для юридических лиц: в виде печатного документа - 1100 рублей, в виде электронного документа - 700 рублей. </w:t>
      </w:r>
    </w:p>
    <w:p w:rsidR="00463286" w:rsidRPr="00463286" w:rsidRDefault="00463286" w:rsidP="00E0416A">
      <w:pPr>
        <w:pStyle w:val="Default"/>
        <w:ind w:left="-85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286">
        <w:rPr>
          <w:rFonts w:ascii="Times New Roman" w:hAnsi="Times New Roman" w:cs="Times New Roman"/>
          <w:color w:val="auto"/>
          <w:sz w:val="28"/>
          <w:szCs w:val="28"/>
        </w:rPr>
        <w:t>Получив выписку из ЕГРН вы станете обладателем самой полной</w:t>
      </w:r>
      <w:r w:rsidR="00E0416A">
        <w:rPr>
          <w:rFonts w:ascii="Times New Roman" w:hAnsi="Times New Roman" w:cs="Times New Roman"/>
          <w:color w:val="auto"/>
          <w:sz w:val="28"/>
          <w:szCs w:val="28"/>
        </w:rPr>
        <w:t xml:space="preserve"> и актуальной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об объекте недвижимости и сможете сделать правильный выбор относительно ее приобретения.</w:t>
      </w:r>
    </w:p>
    <w:p w:rsidR="00463286" w:rsidRPr="003C0586" w:rsidRDefault="00463286" w:rsidP="00463286">
      <w:pPr>
        <w:shd w:val="clear" w:color="auto" w:fill="FFFFFF"/>
        <w:spacing w:after="225" w:line="240" w:lineRule="auto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</w:p>
    <w:p w:rsidR="004869AF" w:rsidRDefault="004869AF"/>
    <w:sectPr w:rsidR="004869AF" w:rsidSect="0048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286"/>
    <w:rsid w:val="002F62AB"/>
    <w:rsid w:val="003D534D"/>
    <w:rsid w:val="00463286"/>
    <w:rsid w:val="004869AF"/>
    <w:rsid w:val="00791177"/>
    <w:rsid w:val="00E0416A"/>
    <w:rsid w:val="00E32C9E"/>
    <w:rsid w:val="00E52CEA"/>
    <w:rsid w:val="00EC056F"/>
    <w:rsid w:val="00FA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astr.ru/" TargetMode="Externa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5</cp:revision>
  <dcterms:created xsi:type="dcterms:W3CDTF">2017-06-19T07:34:00Z</dcterms:created>
  <dcterms:modified xsi:type="dcterms:W3CDTF">2017-06-19T09:33:00Z</dcterms:modified>
</cp:coreProperties>
</file>