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92" w:rsidRPr="007E1B92" w:rsidRDefault="007E1B92" w:rsidP="007E1B92">
      <w:pPr>
        <w:pStyle w:val="a4"/>
        <w:spacing w:line="300" w:lineRule="atLeast"/>
        <w:jc w:val="right"/>
        <w:rPr>
          <w:rStyle w:val="a5"/>
          <w:b/>
          <w:sz w:val="28"/>
          <w:szCs w:val="28"/>
        </w:rPr>
      </w:pPr>
      <w:bookmarkStart w:id="0" w:name="_GoBack"/>
      <w:bookmarkEnd w:id="0"/>
      <w:r w:rsidRPr="007E1B92">
        <w:rPr>
          <w:rStyle w:val="a5"/>
          <w:b/>
          <w:sz w:val="28"/>
          <w:szCs w:val="28"/>
        </w:rPr>
        <w:t>Пенсионный фонд информирует</w:t>
      </w:r>
    </w:p>
    <w:p w:rsidR="007E1B92" w:rsidRPr="007E1B92" w:rsidRDefault="007E1B92" w:rsidP="007E1B92">
      <w:pPr>
        <w:pStyle w:val="a4"/>
        <w:spacing w:line="300" w:lineRule="atLeast"/>
        <w:jc w:val="center"/>
        <w:rPr>
          <w:rStyle w:val="a5"/>
          <w:b/>
          <w:i w:val="0"/>
          <w:sz w:val="32"/>
          <w:szCs w:val="32"/>
        </w:rPr>
      </w:pPr>
      <w:r w:rsidRPr="007E1B92">
        <w:rPr>
          <w:rStyle w:val="a5"/>
          <w:b/>
          <w:i w:val="0"/>
          <w:sz w:val="32"/>
          <w:szCs w:val="32"/>
        </w:rPr>
        <w:t xml:space="preserve">Владельцы сертификатов </w:t>
      </w:r>
      <w:r>
        <w:rPr>
          <w:rStyle w:val="a5"/>
          <w:b/>
          <w:i w:val="0"/>
          <w:sz w:val="32"/>
          <w:szCs w:val="32"/>
        </w:rPr>
        <w:t xml:space="preserve">на материнский (семейный) капитал </w:t>
      </w:r>
      <w:r w:rsidRPr="007E1B92">
        <w:rPr>
          <w:rStyle w:val="a5"/>
          <w:b/>
          <w:i w:val="0"/>
          <w:sz w:val="32"/>
          <w:szCs w:val="32"/>
        </w:rPr>
        <w:t>могут получить единовременную выплату в размере 20 тысяч рублей</w:t>
      </w:r>
      <w:r>
        <w:rPr>
          <w:rStyle w:val="a5"/>
          <w:b/>
          <w:i w:val="0"/>
          <w:sz w:val="32"/>
          <w:szCs w:val="32"/>
        </w:rPr>
        <w:t xml:space="preserve"> из средств МСК</w:t>
      </w:r>
    </w:p>
    <w:p w:rsidR="007E1B92" w:rsidRPr="007E1B92" w:rsidRDefault="007E1B92" w:rsidP="007E1B92">
      <w:pPr>
        <w:pStyle w:val="a4"/>
        <w:spacing w:line="300" w:lineRule="atLeast"/>
        <w:jc w:val="both"/>
        <w:rPr>
          <w:sz w:val="28"/>
          <w:szCs w:val="28"/>
        </w:rPr>
      </w:pPr>
      <w:r w:rsidRPr="007E1B92">
        <w:rPr>
          <w:rStyle w:val="a5"/>
          <w:sz w:val="28"/>
          <w:szCs w:val="28"/>
        </w:rPr>
        <w:t>Отделение ПФР по Республике Адыгея напоминает жителям республики, являющимся владельцами сертификатов на материнский (семейный) капитал, о возможности получения единовременной выплаты из средств материнского капитала в размере 20 тысяч рублей.</w:t>
      </w:r>
    </w:p>
    <w:p w:rsidR="007E1B92" w:rsidRPr="007E1B92" w:rsidRDefault="007E1B92" w:rsidP="007E1B92">
      <w:pPr>
        <w:pStyle w:val="a4"/>
        <w:spacing w:line="300" w:lineRule="atLeast"/>
        <w:jc w:val="both"/>
        <w:rPr>
          <w:sz w:val="28"/>
          <w:szCs w:val="28"/>
        </w:rPr>
      </w:pPr>
      <w:r w:rsidRPr="007E1B92">
        <w:rPr>
          <w:sz w:val="28"/>
          <w:szCs w:val="28"/>
        </w:rP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w:t>
      </w:r>
    </w:p>
    <w:p w:rsidR="007E1B92" w:rsidRPr="007E1B92" w:rsidRDefault="007E1B92" w:rsidP="007E1B92">
      <w:pPr>
        <w:pStyle w:val="a4"/>
        <w:spacing w:line="300" w:lineRule="atLeast"/>
        <w:jc w:val="both"/>
        <w:rPr>
          <w:sz w:val="28"/>
          <w:szCs w:val="28"/>
        </w:rPr>
      </w:pPr>
      <w:r w:rsidRPr="007E1B92">
        <w:rPr>
          <w:sz w:val="28"/>
          <w:szCs w:val="28"/>
        </w:rPr>
        <w:t xml:space="preserve">При решении получить выплату заявление в Пенсионный фонд необходимо подать не позднее </w:t>
      </w:r>
      <w:r w:rsidRPr="007E1B92">
        <w:rPr>
          <w:rStyle w:val="a3"/>
          <w:color w:val="800080"/>
          <w:sz w:val="28"/>
          <w:szCs w:val="28"/>
        </w:rPr>
        <w:t>31 марта 2016 года.</w:t>
      </w:r>
      <w:r w:rsidRPr="007E1B92">
        <w:rPr>
          <w:sz w:val="28"/>
          <w:szCs w:val="28"/>
        </w:rPr>
        <w:t xml:space="preserve">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7E1B92" w:rsidRDefault="007E1B92" w:rsidP="007E1B92">
      <w:pPr>
        <w:pStyle w:val="a4"/>
        <w:spacing w:line="300" w:lineRule="atLeast"/>
        <w:jc w:val="both"/>
        <w:rPr>
          <w:sz w:val="28"/>
          <w:szCs w:val="28"/>
        </w:rPr>
      </w:pPr>
      <w:r w:rsidRPr="007E1B92">
        <w:rPr>
          <w:sz w:val="28"/>
          <w:szCs w:val="28"/>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тысяч рублей или сумма остатка на счете владельца сертификата, если она составляет менее 20 тысяч рублей. Эти деньги семьи могут использовать на повседневные нужды.</w:t>
      </w:r>
    </w:p>
    <w:p w:rsidR="007E1B92" w:rsidRDefault="007E1B92" w:rsidP="007E1B92">
      <w:pPr>
        <w:pStyle w:val="a4"/>
        <w:spacing w:line="300" w:lineRule="atLeast"/>
        <w:jc w:val="both"/>
        <w:rPr>
          <w:sz w:val="28"/>
          <w:szCs w:val="28"/>
        </w:rPr>
      </w:pPr>
    </w:p>
    <w:p w:rsidR="007E1B92" w:rsidRPr="007E1B92" w:rsidRDefault="007E1B92" w:rsidP="007E1B92">
      <w:pPr>
        <w:pStyle w:val="a4"/>
        <w:spacing w:line="300" w:lineRule="atLeast"/>
        <w:jc w:val="right"/>
        <w:rPr>
          <w:b/>
          <w:i/>
          <w:sz w:val="28"/>
          <w:szCs w:val="28"/>
        </w:rPr>
      </w:pPr>
      <w:r w:rsidRPr="007E1B92">
        <w:rPr>
          <w:b/>
          <w:i/>
          <w:sz w:val="28"/>
          <w:szCs w:val="28"/>
        </w:rPr>
        <w:t xml:space="preserve">Пресс-служба Отделения ПФР </w:t>
      </w:r>
    </w:p>
    <w:p w:rsidR="007E1B92" w:rsidRPr="007E1B92" w:rsidRDefault="007E1B92" w:rsidP="007E1B92">
      <w:pPr>
        <w:pStyle w:val="a4"/>
        <w:spacing w:line="300" w:lineRule="atLeast"/>
        <w:jc w:val="right"/>
        <w:rPr>
          <w:b/>
          <w:i/>
          <w:sz w:val="28"/>
          <w:szCs w:val="28"/>
        </w:rPr>
      </w:pPr>
      <w:r w:rsidRPr="007E1B92">
        <w:rPr>
          <w:b/>
          <w:i/>
          <w:sz w:val="28"/>
          <w:szCs w:val="28"/>
        </w:rPr>
        <w:t xml:space="preserve">по Республике Адыгея </w:t>
      </w:r>
    </w:p>
    <w:p w:rsidR="007E1B92" w:rsidRPr="007E1B92" w:rsidRDefault="007E1B92" w:rsidP="007E1B92">
      <w:pPr>
        <w:pStyle w:val="a4"/>
        <w:spacing w:line="300" w:lineRule="atLeast"/>
        <w:jc w:val="right"/>
        <w:rPr>
          <w:b/>
          <w:i/>
          <w:sz w:val="28"/>
          <w:szCs w:val="28"/>
        </w:rPr>
      </w:pPr>
      <w:r w:rsidRPr="007E1B92">
        <w:rPr>
          <w:b/>
          <w:i/>
          <w:sz w:val="28"/>
          <w:szCs w:val="28"/>
        </w:rPr>
        <w:t>20.11.2015 г.</w:t>
      </w:r>
    </w:p>
    <w:sectPr w:rsidR="007E1B92" w:rsidRPr="007E1B92" w:rsidSect="00B56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FB"/>
    <w:rsid w:val="002474FB"/>
    <w:rsid w:val="00266893"/>
    <w:rsid w:val="0028317F"/>
    <w:rsid w:val="0043403B"/>
    <w:rsid w:val="004E388B"/>
    <w:rsid w:val="005912A5"/>
    <w:rsid w:val="0064443C"/>
    <w:rsid w:val="00750B2D"/>
    <w:rsid w:val="007E1B92"/>
    <w:rsid w:val="00B54E5E"/>
    <w:rsid w:val="00B564D6"/>
    <w:rsid w:val="00EE762E"/>
    <w:rsid w:val="00F4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74FB"/>
    <w:rPr>
      <w:b/>
      <w:bCs/>
    </w:rPr>
  </w:style>
  <w:style w:type="paragraph" w:styleId="a4">
    <w:name w:val="Normal (Web)"/>
    <w:basedOn w:val="a"/>
    <w:uiPriority w:val="99"/>
    <w:semiHidden/>
    <w:unhideWhenUsed/>
    <w:rsid w:val="002474F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E1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74FB"/>
    <w:rPr>
      <w:b/>
      <w:bCs/>
    </w:rPr>
  </w:style>
  <w:style w:type="paragraph" w:styleId="a4">
    <w:name w:val="Normal (Web)"/>
    <w:basedOn w:val="a"/>
    <w:uiPriority w:val="99"/>
    <w:semiHidden/>
    <w:unhideWhenUsed/>
    <w:rsid w:val="002474F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E1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6194">
      <w:bodyDiv w:val="1"/>
      <w:marLeft w:val="0"/>
      <w:marRight w:val="0"/>
      <w:marTop w:val="0"/>
      <w:marBottom w:val="0"/>
      <w:divBdr>
        <w:top w:val="none" w:sz="0" w:space="0" w:color="auto"/>
        <w:left w:val="none" w:sz="0" w:space="0" w:color="auto"/>
        <w:bottom w:val="none" w:sz="0" w:space="0" w:color="auto"/>
        <w:right w:val="none" w:sz="0" w:space="0" w:color="auto"/>
      </w:divBdr>
      <w:divsChild>
        <w:div w:id="1499737199">
          <w:marLeft w:val="0"/>
          <w:marRight w:val="0"/>
          <w:marTop w:val="100"/>
          <w:marBottom w:val="100"/>
          <w:divBdr>
            <w:top w:val="none" w:sz="0" w:space="0" w:color="auto"/>
            <w:left w:val="none" w:sz="0" w:space="0" w:color="auto"/>
            <w:bottom w:val="none" w:sz="0" w:space="0" w:color="auto"/>
            <w:right w:val="none" w:sz="0" w:space="0" w:color="auto"/>
          </w:divBdr>
          <w:divsChild>
            <w:div w:id="378365621">
              <w:marLeft w:val="0"/>
              <w:marRight w:val="0"/>
              <w:marTop w:val="0"/>
              <w:marBottom w:val="0"/>
              <w:divBdr>
                <w:top w:val="none" w:sz="0" w:space="0" w:color="auto"/>
                <w:left w:val="none" w:sz="0" w:space="0" w:color="auto"/>
                <w:bottom w:val="none" w:sz="0" w:space="0" w:color="auto"/>
                <w:right w:val="none" w:sz="0" w:space="0" w:color="auto"/>
              </w:divBdr>
              <w:divsChild>
                <w:div w:id="1743218766">
                  <w:marLeft w:val="0"/>
                  <w:marRight w:val="0"/>
                  <w:marTop w:val="0"/>
                  <w:marBottom w:val="0"/>
                  <w:divBdr>
                    <w:top w:val="none" w:sz="0" w:space="0" w:color="auto"/>
                    <w:left w:val="none" w:sz="0" w:space="0" w:color="auto"/>
                    <w:bottom w:val="none" w:sz="0" w:space="0" w:color="auto"/>
                    <w:right w:val="none" w:sz="0" w:space="0" w:color="auto"/>
                  </w:divBdr>
                  <w:divsChild>
                    <w:div w:id="6060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0772">
      <w:bodyDiv w:val="1"/>
      <w:marLeft w:val="0"/>
      <w:marRight w:val="0"/>
      <w:marTop w:val="0"/>
      <w:marBottom w:val="0"/>
      <w:divBdr>
        <w:top w:val="none" w:sz="0" w:space="0" w:color="auto"/>
        <w:left w:val="none" w:sz="0" w:space="0" w:color="auto"/>
        <w:bottom w:val="none" w:sz="0" w:space="0" w:color="auto"/>
        <w:right w:val="none" w:sz="0" w:space="0" w:color="auto"/>
      </w:divBdr>
      <w:divsChild>
        <w:div w:id="1346054125">
          <w:marLeft w:val="0"/>
          <w:marRight w:val="0"/>
          <w:marTop w:val="100"/>
          <w:marBottom w:val="100"/>
          <w:divBdr>
            <w:top w:val="none" w:sz="0" w:space="0" w:color="auto"/>
            <w:left w:val="none" w:sz="0" w:space="0" w:color="auto"/>
            <w:bottom w:val="none" w:sz="0" w:space="0" w:color="auto"/>
            <w:right w:val="none" w:sz="0" w:space="0" w:color="auto"/>
          </w:divBdr>
          <w:divsChild>
            <w:div w:id="15351304">
              <w:marLeft w:val="0"/>
              <w:marRight w:val="0"/>
              <w:marTop w:val="0"/>
              <w:marBottom w:val="0"/>
              <w:divBdr>
                <w:top w:val="none" w:sz="0" w:space="0" w:color="auto"/>
                <w:left w:val="none" w:sz="0" w:space="0" w:color="auto"/>
                <w:bottom w:val="none" w:sz="0" w:space="0" w:color="auto"/>
                <w:right w:val="none" w:sz="0" w:space="0" w:color="auto"/>
              </w:divBdr>
              <w:divsChild>
                <w:div w:id="366639993">
                  <w:marLeft w:val="0"/>
                  <w:marRight w:val="0"/>
                  <w:marTop w:val="0"/>
                  <w:marBottom w:val="0"/>
                  <w:divBdr>
                    <w:top w:val="none" w:sz="0" w:space="0" w:color="auto"/>
                    <w:left w:val="none" w:sz="0" w:space="0" w:color="auto"/>
                    <w:bottom w:val="none" w:sz="0" w:space="0" w:color="auto"/>
                    <w:right w:val="none" w:sz="0" w:space="0" w:color="auto"/>
                  </w:divBdr>
                  <w:divsChild>
                    <w:div w:id="1097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429">
      <w:bodyDiv w:val="1"/>
      <w:marLeft w:val="0"/>
      <w:marRight w:val="0"/>
      <w:marTop w:val="0"/>
      <w:marBottom w:val="0"/>
      <w:divBdr>
        <w:top w:val="none" w:sz="0" w:space="0" w:color="auto"/>
        <w:left w:val="none" w:sz="0" w:space="0" w:color="auto"/>
        <w:bottom w:val="none" w:sz="0" w:space="0" w:color="auto"/>
        <w:right w:val="none" w:sz="0" w:space="0" w:color="auto"/>
      </w:divBdr>
      <w:divsChild>
        <w:div w:id="1727561726">
          <w:marLeft w:val="0"/>
          <w:marRight w:val="0"/>
          <w:marTop w:val="100"/>
          <w:marBottom w:val="100"/>
          <w:divBdr>
            <w:top w:val="none" w:sz="0" w:space="0" w:color="auto"/>
            <w:left w:val="none" w:sz="0" w:space="0" w:color="auto"/>
            <w:bottom w:val="none" w:sz="0" w:space="0" w:color="auto"/>
            <w:right w:val="none" w:sz="0" w:space="0" w:color="auto"/>
          </w:divBdr>
          <w:divsChild>
            <w:div w:id="274140347">
              <w:marLeft w:val="0"/>
              <w:marRight w:val="0"/>
              <w:marTop w:val="0"/>
              <w:marBottom w:val="0"/>
              <w:divBdr>
                <w:top w:val="none" w:sz="0" w:space="0" w:color="auto"/>
                <w:left w:val="none" w:sz="0" w:space="0" w:color="auto"/>
                <w:bottom w:val="none" w:sz="0" w:space="0" w:color="auto"/>
                <w:right w:val="none" w:sz="0" w:space="0" w:color="auto"/>
              </w:divBdr>
              <w:divsChild>
                <w:div w:id="281035931">
                  <w:marLeft w:val="0"/>
                  <w:marRight w:val="0"/>
                  <w:marTop w:val="0"/>
                  <w:marBottom w:val="0"/>
                  <w:divBdr>
                    <w:top w:val="none" w:sz="0" w:space="0" w:color="auto"/>
                    <w:left w:val="none" w:sz="0" w:space="0" w:color="auto"/>
                    <w:bottom w:val="none" w:sz="0" w:space="0" w:color="auto"/>
                    <w:right w:val="none" w:sz="0" w:space="0" w:color="auto"/>
                  </w:divBdr>
                  <w:divsChild>
                    <w:div w:id="2109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3957">
      <w:bodyDiv w:val="1"/>
      <w:marLeft w:val="0"/>
      <w:marRight w:val="0"/>
      <w:marTop w:val="0"/>
      <w:marBottom w:val="0"/>
      <w:divBdr>
        <w:top w:val="none" w:sz="0" w:space="0" w:color="auto"/>
        <w:left w:val="none" w:sz="0" w:space="0" w:color="auto"/>
        <w:bottom w:val="none" w:sz="0" w:space="0" w:color="auto"/>
        <w:right w:val="none" w:sz="0" w:space="0" w:color="auto"/>
      </w:divBdr>
      <w:divsChild>
        <w:div w:id="2132623871">
          <w:marLeft w:val="0"/>
          <w:marRight w:val="0"/>
          <w:marTop w:val="100"/>
          <w:marBottom w:val="100"/>
          <w:divBdr>
            <w:top w:val="none" w:sz="0" w:space="0" w:color="auto"/>
            <w:left w:val="none" w:sz="0" w:space="0" w:color="auto"/>
            <w:bottom w:val="none" w:sz="0" w:space="0" w:color="auto"/>
            <w:right w:val="none" w:sz="0" w:space="0" w:color="auto"/>
          </w:divBdr>
          <w:divsChild>
            <w:div w:id="1845972694">
              <w:marLeft w:val="0"/>
              <w:marRight w:val="0"/>
              <w:marTop w:val="0"/>
              <w:marBottom w:val="0"/>
              <w:divBdr>
                <w:top w:val="none" w:sz="0" w:space="0" w:color="auto"/>
                <w:left w:val="none" w:sz="0" w:space="0" w:color="auto"/>
                <w:bottom w:val="none" w:sz="0" w:space="0" w:color="auto"/>
                <w:right w:val="none" w:sz="0" w:space="0" w:color="auto"/>
              </w:divBdr>
              <w:divsChild>
                <w:div w:id="7830019">
                  <w:marLeft w:val="0"/>
                  <w:marRight w:val="0"/>
                  <w:marTop w:val="0"/>
                  <w:marBottom w:val="0"/>
                  <w:divBdr>
                    <w:top w:val="none" w:sz="0" w:space="0" w:color="auto"/>
                    <w:left w:val="none" w:sz="0" w:space="0" w:color="auto"/>
                    <w:bottom w:val="none" w:sz="0" w:space="0" w:color="auto"/>
                    <w:right w:val="none" w:sz="0" w:space="0" w:color="auto"/>
                  </w:divBdr>
                  <w:divsChild>
                    <w:div w:id="1536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001-008-0003 Кубова Марият Хамзетовна</cp:lastModifiedBy>
  <cp:revision>2</cp:revision>
  <dcterms:created xsi:type="dcterms:W3CDTF">2015-12-22T08:28:00Z</dcterms:created>
  <dcterms:modified xsi:type="dcterms:W3CDTF">2015-12-22T08:28:00Z</dcterms:modified>
</cp:coreProperties>
</file>